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КАЗЕННОЕ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ОБЩЕОБРАЗОВАТЕЛЬНОЕ  УЧРЕЖДЕНИЕ</w:t>
      </w:r>
      <w:proofErr w:type="gramEnd"/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ЧИСТЮНЬСКАЯ СРЕДНЯЯ ОБЩЕОБРАЗОВАТЕЛЬНАЯ ШКОЛА</w:t>
      </w: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ТОПЧИХИНСКОГО РАЙОНА АЛТАЙСКОГО КРАЯ</w:t>
      </w:r>
    </w:p>
    <w:p w:rsidR="0007021B" w:rsidRDefault="0007021B" w:rsidP="000702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</w:p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021B" w:rsidRDefault="0007021B" w:rsidP="0007021B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29.08.2024г.                                                                    № 275/2</w:t>
      </w:r>
    </w:p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 утверждении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порядка работы и  рабочих программ</w:t>
      </w:r>
    </w:p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дополнительного образования Центра</w:t>
      </w:r>
    </w:p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цифрового и гуманитарного</w:t>
      </w:r>
    </w:p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профилей «Точка роста»»</w:t>
      </w: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Алтайского края от 23.09.2019г. № 1420 « О создании Центров образования цифрового и гуманитарного профилей «Точка роста» на базе общеобразовательных организаций, расположенных в сельской местности и малых городов Алтайского края», приказа КОМИТЕТА ПО ОБРАЗОВАНИЮ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от 19.12.2019 №254 «О создании и функционировании Центров образования цифрового и гуманитарного профилей «Точка роста»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Топчихинском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районе», приказа 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от 30.09.2020г. № 96/3 «</w:t>
      </w:r>
      <w:r>
        <w:rPr>
          <w:rFonts w:ascii="Times New Roman" w:hAnsi="Times New Roman"/>
          <w:sz w:val="28"/>
          <w:szCs w:val="28"/>
        </w:rPr>
        <w:t xml:space="preserve">О создании центра образования цифрового и гуманитарного профилей «Точка роста»» для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соблюдения норм трудовой дисциплины и организации труда в Центре цифрового и гуманитарного профилей «Точка роста» филиале МКОУ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Чистюньской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СОШ,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Центра  разработали рабочие программы  дополнительного образования детей, их структура и содержание также рассмотрены на педагогическом совете   школы (Протокол №1 от 29.08.2024г.) и рекомендованы для реализации. Представленные педагогами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</w:t>
      </w: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ПРИКАЗЫВАЮ:</w:t>
      </w:r>
    </w:p>
    <w:p w:rsidR="0007021B" w:rsidRDefault="0007021B" w:rsidP="000702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работы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 цифрового и гуманитарного профилей «Точка роста»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 2024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– 2025 учебный год  (приложение 1)</w:t>
      </w: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   Утвердить рабочие программы дополнительного образования Центра цифрового и гуманитарного профилей «Точка роста» для использования в образовательном процессе в 2024 – 2025 учебном году педагогами Центра (Приложение 2).</w:t>
      </w:r>
    </w:p>
    <w:p w:rsidR="0007021B" w:rsidRDefault="0007021B" w:rsidP="000702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702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BF0EE2" wp14:editId="0CAAAA5A">
            <wp:simplePos x="0" y="0"/>
            <wp:positionH relativeFrom="column">
              <wp:posOffset>120015</wp:posOffset>
            </wp:positionH>
            <wp:positionV relativeFrom="paragraph">
              <wp:posOffset>269240</wp:posOffset>
            </wp:positionV>
            <wp:extent cx="5305425" cy="7292340"/>
            <wp:effectExtent l="0" t="0" r="0" b="3810"/>
            <wp:wrapNone/>
            <wp:docPr id="1" name="Рисунок 1" descr="C:\Users\света\Desktop\поряд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ряд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Педагогам Центра:</w:t>
      </w:r>
    </w:p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/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№ 275/2 от 29.08.2024г.</w:t>
      </w:r>
    </w:p>
    <w:p w:rsidR="0007021B" w:rsidRDefault="0007021B" w:rsidP="000702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работы структурного подразделения </w:t>
      </w:r>
    </w:p>
    <w:p w:rsidR="0007021B" w:rsidRDefault="0007021B" w:rsidP="000702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цифрового и гуманитарного профилей «Точка роста»</w:t>
      </w:r>
    </w:p>
    <w:p w:rsidR="0007021B" w:rsidRDefault="0007021B" w:rsidP="0007021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rPr>
          <w:rFonts w:ascii="Times New Roman" w:hAnsi="Times New Roman"/>
          <w:b/>
          <w:sz w:val="28"/>
          <w:szCs w:val="28"/>
        </w:rPr>
      </w:pPr>
    </w:p>
    <w:p w:rsidR="0007021B" w:rsidRDefault="0007021B" w:rsidP="000702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1.Продолжительность учебного года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года- 02.09.2024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 е- 33 недели;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 класс- 34 недели;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5-11 класс 35 недель.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учебного года 26.05.2025г.</w:t>
      </w:r>
    </w:p>
    <w:p w:rsidR="0007021B" w:rsidRDefault="0007021B" w:rsidP="000702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2.Регламентирование образовательного процесса.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структурном подразделении «Центр цифрового и гуманитарного профилей «Точка роста» устанавливается продолжительность учебной недели 5 дней</w:t>
      </w:r>
    </w:p>
    <w:p w:rsidR="0007021B" w:rsidRDefault="0007021B" w:rsidP="000702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Продолжительность учебных периодов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в школе на всех уровнях обучения делится на четверти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1209"/>
        <w:gridCol w:w="1095"/>
        <w:gridCol w:w="1617"/>
        <w:gridCol w:w="2128"/>
        <w:gridCol w:w="2004"/>
      </w:tblGrid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конец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недель,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каникулярных дней</w:t>
            </w: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28.10-04.11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ноября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30.12-08.01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недель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22.03-30.03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каникулы для первоклассников с17.02 -24.02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дней</w:t>
            </w:r>
          </w:p>
        </w:tc>
      </w:tr>
      <w:tr w:rsidR="0007021B" w:rsidTr="0007021B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недель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 дней</w:t>
            </w:r>
          </w:p>
        </w:tc>
      </w:tr>
    </w:tbl>
    <w:p w:rsidR="0007021B" w:rsidRDefault="0007021B" w:rsidP="0007021B">
      <w:pPr>
        <w:rPr>
          <w:rFonts w:ascii="Times New Roman" w:hAnsi="Times New Roman"/>
          <w:sz w:val="28"/>
          <w:szCs w:val="28"/>
        </w:rPr>
      </w:pPr>
    </w:p>
    <w:p w:rsidR="0007021B" w:rsidRDefault="0007021B" w:rsidP="000702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 образовательного учреждения</w:t>
      </w: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пятница: с 8.00 – 17.00</w:t>
      </w:r>
    </w:p>
    <w:p w:rsidR="0007021B" w:rsidRDefault="0007021B" w:rsidP="0007021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воскресные и праздничные дни (установленные законодательством Российской Федерации) структурное подразделение «Центр цифрового и гуманитарного профилей «Точка роста» не работает.</w:t>
      </w:r>
    </w:p>
    <w:p w:rsidR="0007021B" w:rsidRDefault="0007021B" w:rsidP="0007021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«Центр цифрового и гуманитарного профилей «Точка роста».</w:t>
      </w:r>
    </w:p>
    <w:p w:rsidR="0007021B" w:rsidRDefault="0007021B" w:rsidP="0007021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начинаются в 8.30 часов. Проведение «нулевых» уроков не допускается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– технология, информатика, ОБЖ. В свободное время, согласно заявкам, в кабинетах центра допускается проведение уроков других предметных областей.</w:t>
      </w:r>
    </w:p>
    <w:p w:rsidR="0007021B" w:rsidRDefault="0007021B" w:rsidP="0007021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07021B" w:rsidRDefault="0007021B" w:rsidP="0007021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07021B" w:rsidRDefault="0007021B" w:rsidP="0007021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эпидемиологических норм в условиях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соответствует 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эпидемиологическим нормам  МКОУ </w:t>
      </w:r>
      <w:proofErr w:type="spellStart"/>
      <w:r>
        <w:rPr>
          <w:rFonts w:ascii="Times New Roman" w:hAnsi="Times New Roman"/>
          <w:sz w:val="28"/>
          <w:szCs w:val="28"/>
        </w:rPr>
        <w:t>Чистюньской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07021B" w:rsidRDefault="0007021B" w:rsidP="0007021B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40"/>
        <w:gridCol w:w="2632"/>
        <w:gridCol w:w="2355"/>
        <w:gridCol w:w="2318"/>
      </w:tblGrid>
      <w:tr w:rsidR="0007021B" w:rsidTr="0007021B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Учебных занятий (первая половина дня)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Занятий внеурочной деятельности</w:t>
            </w:r>
          </w:p>
          <w:p w:rsidR="0007021B" w:rsidRDefault="0007021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половина дня)</w:t>
            </w: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8.30 -9.10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15.00 -15.40</w:t>
            </w: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9.20-10.00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15.50-16.30</w:t>
            </w: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10.20 -11.00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16.40 – 17.20</w:t>
            </w: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11.20 – 12.00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 – 12.50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021B" w:rsidTr="000702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1B" w:rsidRDefault="0007021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021B" w:rsidRDefault="0007021B" w:rsidP="000702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B" w:rsidRDefault="0007021B" w:rsidP="000702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07021B" w:rsidRDefault="0007021B" w:rsidP="0007021B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№ 275/2 29.08.2024г. </w:t>
      </w: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рабочих программ </w:t>
      </w: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реализуемых в Центре цифрового и гуманитарного профилей «Точка роста» в 2024-2025 учебном году</w:t>
      </w:r>
    </w:p>
    <w:tbl>
      <w:tblPr>
        <w:tblStyle w:val="a3"/>
        <w:tblW w:w="8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4091"/>
        <w:gridCol w:w="1134"/>
        <w:gridCol w:w="2692"/>
      </w:tblGrid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Н.А.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фантазии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Н.А.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Н.А.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шах и 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Щербань Н.А. 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Умные клеточки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Н.А.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вакансия 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Н.С.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Н.С.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Юный декоратор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Н.С.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SCRATCH программирование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Джаназян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SCRATCH программирование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Джаназян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Джаназян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Джаназян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И.Б.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И.Б.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Глиняная игрушка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И.Б.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языка программирования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Дрешпан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бисер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Мосеевская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Мосеевская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и дополнительная реальность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Джаназян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07021B" w:rsidTr="0007021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Аэроквантум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1B" w:rsidRDefault="000702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</w:tr>
    </w:tbl>
    <w:p w:rsidR="0007021B" w:rsidRDefault="0007021B" w:rsidP="000702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1B" w:rsidRDefault="0007021B" w:rsidP="0007021B">
      <w:pPr>
        <w:rPr>
          <w:rFonts w:ascii="Times New Roman" w:hAnsi="Times New Roman"/>
          <w:sz w:val="24"/>
          <w:szCs w:val="24"/>
        </w:rPr>
      </w:pP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</w:p>
    <w:p w:rsidR="0007021B" w:rsidRDefault="0007021B" w:rsidP="0007021B">
      <w:pPr>
        <w:rPr>
          <w:rFonts w:ascii="Times New Roman" w:hAnsi="Times New Roman"/>
          <w:sz w:val="28"/>
          <w:szCs w:val="28"/>
        </w:rPr>
      </w:pPr>
    </w:p>
    <w:p w:rsidR="0007021B" w:rsidRDefault="0007021B" w:rsidP="0007021B"/>
    <w:p w:rsidR="0007021B" w:rsidRDefault="0007021B" w:rsidP="0007021B"/>
    <w:p w:rsidR="0007021B" w:rsidRDefault="0007021B" w:rsidP="0007021B"/>
    <w:p w:rsidR="005E07DA" w:rsidRDefault="005E07DA"/>
    <w:sectPr w:rsidR="005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1B"/>
    <w:rsid w:val="0007021B"/>
    <w:rsid w:val="005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6B6D-709B-462E-9A95-E2E407A9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2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2024-09-19T06:02:00Z</dcterms:created>
  <dcterms:modified xsi:type="dcterms:W3CDTF">2024-09-19T06:05:00Z</dcterms:modified>
</cp:coreProperties>
</file>