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Алтайского края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 Чистюньская средняя общеобразовательная школа</w:t>
      </w:r>
    </w:p>
    <w:p w:rsidR="00D83439" w:rsidRPr="00D83439" w:rsidRDefault="00D83439" w:rsidP="00D83439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Чистюньская СОШ</w:t>
      </w:r>
    </w:p>
    <w:tbl>
      <w:tblPr>
        <w:tblW w:w="14262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124"/>
        <w:gridCol w:w="4564"/>
        <w:gridCol w:w="4574"/>
      </w:tblGrid>
      <w:tr w:rsidR="00D83439" w:rsidRPr="00D83439" w:rsidTr="00D83439">
        <w:trPr>
          <w:trHeight w:val="3549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Педагогическом совете МКОУ Чистюньской СОШ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Руководитель МО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Стрельникова Н.С.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№01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"27" 08 2022 г.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заместителем директора по УВР МКОУ Чистюньской СОШ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Захарова О.П.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 01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"27" 08  2022 г.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приказом директора МКОУ Чистюньской СОШ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 Лященко Г.А.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Приказ № 105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"01" 09 2022 г.</w:t>
            </w:r>
          </w:p>
        </w:tc>
      </w:tr>
    </w:tbl>
    <w:p w:rsidR="00D83439" w:rsidRPr="00D83439" w:rsidRDefault="00D83439" w:rsidP="00D8343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РАБОЧАЯ ПРОГРАММА</w:t>
      </w: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(ID 1205042)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6 класса основного общего образования</w:t>
      </w:r>
    </w:p>
    <w:p w:rsid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D83439" w:rsidRPr="00D83439" w:rsidRDefault="00D83439" w:rsidP="00D8343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439" w:rsidRPr="00D83439" w:rsidRDefault="00D83439" w:rsidP="00D8343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="00717F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Панина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</w:t>
      </w:r>
      <w:r w:rsidR="00717F0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Евгеньевна</w:t>
      </w:r>
      <w:bookmarkStart w:id="0" w:name="_GoBack"/>
      <w:bookmarkEnd w:id="0"/>
    </w:p>
    <w:p w:rsidR="00D83439" w:rsidRPr="00D83439" w:rsidRDefault="00D83439" w:rsidP="00D8343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</w:t>
      </w:r>
    </w:p>
    <w:p w:rsidR="00D83439" w:rsidRDefault="00D83439" w:rsidP="00D83439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439" w:rsidRDefault="00D83439" w:rsidP="00D83439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439" w:rsidRPr="00D83439" w:rsidRDefault="00D83439" w:rsidP="00D83439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Чистюнька, 2022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D83439" w:rsidRPr="00D83439" w:rsidRDefault="00D83439" w:rsidP="00D834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  и   метапредметные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построения  школьного  курса   русского   языка,   реализованных в большей части входящих в Федеральный перечень УМК по русскому языку. </w:t>
      </w:r>
    </w:p>
    <w:p w:rsidR="00D83439" w:rsidRPr="00D83439" w:rsidRDefault="00D83439" w:rsidP="00D8343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D83439" w:rsidRPr="00D83439" w:rsidRDefault="00D83439" w:rsidP="00D8343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ЦЕЛИ ИЗУЧЕНИЯ УЧЕБНОГО ПРЕДМЕТА «РУССКИЙ ЯЗЫК»</w:t>
      </w:r>
    </w:p>
    <w:p w:rsidR="00D83439" w:rsidRPr="00D83439" w:rsidRDefault="00D83439" w:rsidP="00D8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русского языка по программам основного общего образования являются: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</w:p>
    <w:p w:rsidR="00D83439" w:rsidRPr="00D83439" w:rsidRDefault="00D83439" w:rsidP="00D83439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83439" w:rsidRPr="00D83439" w:rsidRDefault="00D83439" w:rsidP="00D8343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  предметную  область  «Русский язык и литература» и является обязательным для  изучения.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D83439" w:rsidRPr="00D83439" w:rsidRDefault="00D83439" w:rsidP="00D8343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Учебным планом на изучение русского языка в 6 классе отводится  - 204 ч (6 ч в неделю).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государственный язык Российской Федерации и язык межнационального общения.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литературном языке.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диалога: побуждение к действию, обмен мнениями.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информация текста; пересказ текста.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как тип речи.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внешности человека.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помещения.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природы.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местности.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действий.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разновидности языка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ЯЗЫКА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Лексикология. Культура речи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низмы).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анализ слов.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Их признаки и значение.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Употребление лексических средств в соответствии с ситуацией общения.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Эпитеты, метафоры, олицетворения.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Лексические словари.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Словообразование. Культура речи. Орфография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Формообразующие и словообразующие морфемы.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Производящая основа.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и словообразовательный анализ слов.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 сложносокращённых слов.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правописания корня -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кас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кос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чередованием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//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гласных в приставках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Морфология. Культура речи. Орфография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существительное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словообразования.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словоизменения имён существительных.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слитного и дефисного написания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 словами.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Качественные, относительные и притяжательные имена прилагательные.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имён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имён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именах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-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и -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ск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имён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прилагательных.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произношения имён прилагательных, нормы ударения (в рамках изученного).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числительное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имён числительных по строению: простые, сложные, составные числительные.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Правильное образование форм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имён числительных в научных текстах, деловой речи.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имён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правописания имён числительных: написание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Местоимение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местоимений.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местоимений.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местоимений.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правописания местоимений: правописание место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имений с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Глагол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Переходные и непереходные глаголы.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Разноспрягаемые глаголы.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словоизменения глаголов.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Видо-временная соотнесённость глагольных форм в тексте.</w:t>
      </w:r>
    </w:p>
    <w:p w:rsidR="00D83439" w:rsidRPr="00D83439" w:rsidRDefault="00D83439" w:rsidP="00D83439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глаголов.</w:t>
      </w:r>
    </w:p>
    <w:p w:rsidR="00D83439" w:rsidRPr="00D83439" w:rsidRDefault="00D83439" w:rsidP="00D83439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показателя грамматической формы в повелительном наклонении глагола.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D83439" w:rsidRPr="00D83439" w:rsidRDefault="00D83439" w:rsidP="00D8343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нормс учётом осознания последствий поступков; активное неприятие асоциальных поступков; свобода и ответственностьличности в условиях индивидуального и общественного пространства.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 соблюдение правил безопасности, в том числе навыки безопасного поведения в интернет-среде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получия.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D83439" w:rsidRPr="00D83439" w:rsidRDefault="00D83439" w:rsidP="00D83439">
      <w:pPr>
        <w:spacing w:before="240" w:after="120" w:line="240" w:lineRule="atLeast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лицах, схемах;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работы; уметь обобщать мнения нескольких людей, проявлять готовность руководить, выполнять поручения, подчиняться;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способами самоконтроля (в том числе речевого), самомотивации и рефлексии;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результата дея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D83439" w:rsidRPr="00D83439" w:rsidRDefault="00D83439" w:rsidP="00D83439">
      <w:pPr>
        <w:spacing w:before="240" w:after="120" w:line="240" w:lineRule="atLeast"/>
        <w:ind w:firstLine="709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русском литературном языке.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 (побуждение к действию, обмен мнениями) объёмом не менее 4 реплик.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— не менее 165 слов).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 непроверяемыми написаниями); соблюдать в устной речи и на письме правила речевого этикета.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ционально-смысловому типу речи.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разновидности языка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ЯЗЫКА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Лексикология. Культура речи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фра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зеологизма.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Словообразование. Культура речи. Орфография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словообразования имён прилагательных.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правописания сложных и сложносокращённых слов; нормы правописания корня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-кас-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-кос- 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чередованием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//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гласных в приставках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Морфология. Культура речи. Орфография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слитного и дефисного написания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 словами.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нормы правописания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именах прилагательных, суффиксов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-к-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-ск-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имён прилагательных, сложных имён прилагательных.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речи, особенности употребления в научных текстах, деловой речи.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собирательные имена числительные; соблюдать нормы правописания имён числительных, в том числе написание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правописания </w:t>
      </w:r>
      <w:r w:rsidRPr="00D834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формах глагола повелительного наклонения.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83439" w:rsidRPr="00D83439" w:rsidRDefault="00D83439" w:rsidP="00D8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3439" w:rsidRPr="00D83439" w:rsidRDefault="00D83439" w:rsidP="00D8343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</w:t>
      </w:r>
    </w:p>
    <w:p w:rsidR="00D83439" w:rsidRPr="00D83439" w:rsidRDefault="00D83439" w:rsidP="00D834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166"/>
        <w:gridCol w:w="850"/>
        <w:gridCol w:w="1276"/>
        <w:gridCol w:w="836"/>
        <w:gridCol w:w="15"/>
        <w:gridCol w:w="850"/>
        <w:gridCol w:w="284"/>
        <w:gridCol w:w="2976"/>
        <w:gridCol w:w="1843"/>
        <w:gridCol w:w="2835"/>
      </w:tblGrid>
      <w:tr w:rsidR="00D83439" w:rsidRPr="00D83439" w:rsidTr="00D83439"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п/п</w:t>
            </w:r>
          </w:p>
        </w:tc>
        <w:tc>
          <w:tcPr>
            <w:tcW w:w="3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Наименование разделов и тем 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Количество часов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Дата 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изучения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Виды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Виды, формы 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контроля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Электронные (цифровые) 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образовательные ресурсы</w:t>
            </w:r>
          </w:p>
        </w:tc>
      </w:tr>
      <w:tr w:rsidR="00D83439" w:rsidRPr="00D83439" w:rsidTr="00D83439"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контрольные работы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ОБЩИЕ  СВЕДЕНИЯ  О  ЯЗЫКЕ  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Основные функции русского языка.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br/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Извлекать информацию из различных источников;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www.Ucheba.com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www.uchportal.ru www.metodkabinet.eu/PO/PO_menu_RussYaz.html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Войлова, К. А. История русского литературного языка : учебник / К. А. Войлова, В. В. Леденева. – М. : Дрофа, 2009. – 495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Литературный язык.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www.Ucheba.com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www.uchportal.ru www.metodkabinet.eu/PO/PO_menu_RussYaz.html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 ПОВТОРЕНИЕ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пройденного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пройденного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 за курс 5 класса в рамках системы языка.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Письменный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http://www.ropryal.ru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http://www.gimn13.tl.ru/rus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http://gramota.ru/book/ritorika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http://likbez.spb.ru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http://www.ivki.ru/svitok/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Баринова, Г. А. Фонетика современного русского литературного языка. Народные говоры / Г. А. Баринова, М. Я. Гловинская, С. М. Кузьмина и др. Русский язык и советское общество, 1968. – Кн. 4. – 210, [3] с.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3. ЯЗЫК И  РЕЧЬ  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Виды речи.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http://www.ruscorpora.ru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http://www.ruslang.ru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Монолог и диалог. Их разновидности.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Создавать различные виды диалога: побуждение к действию, обмен мнениями (в течение учебного года);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http://www.ropryal.ru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http://www.gimn13.tl.ru/rus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http://gramota.ru/book/ritorika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4. ТЕКСТ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Информационная переработка 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Выделять главную и второстепенную информацию в прослушанном и прочитанном тексте;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http://www.ropryal.ru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http://www.gimn13.tl.ru/rus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http://gramota.ru/book/ritorika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Виды описания.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Создавать текст-описание: устно и письменно описывать внешность человека, помещение, природу, местность, действие;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http://www.ropryal.ru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http://www.gimn13.tl.ru/rus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http://gramota.ru/book/ritorika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http://likbez.spb.ru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http://www.ivki.ru/svitok/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Функционально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смысловые типы 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функциональносмысловому типу речи; его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композиционных особенностей, количества микротем и абзацев;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Выделять главную и второстепенную информацию в прослушанном и прочитанном тексте;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http://www.ropryal.ru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http://www.gimn13.tl.ru/rus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http://gramota.ru/book/ritorika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http://likbez.spb.ru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http://www.ivki.ru/svitok/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Смысловой анализ 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информационную переработку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Пересказывать текст;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Антонова, Е. С. Русский язык и культура речи : учебник / Е. С. Антонова, Т. М. Воителева. – М. : Академия, 2007. – 319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br/>
              <w:t> 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5. ФУНКЦИОНАЛЬНЫЕ  РАЗНОВИДНОСТИ  ЯЗЫКА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Официально деловой стиль. Жанры.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тексты разных стилей и жанров (рассказ; заявление,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расписка; словарная статья, научное сообщение);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Ахапкина, Я. Э. Проблемы функциональной грамматики. категоризация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семантики / Я. Э. Ахапкина и др. – СПб : Наука, 2008. – 469,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Научный стиль. Жанры.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Зачет;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Ахапкина, Я. Э. Проблемы функциональной грамматики. категоризация семантики / Я. Э. Ахапкина и др. – СПб : Наука, 2008. – 469, [1] с. Алефиренко, Н. Ф. "Живое" слово. Проблемы функциональной лексикологии : монография / Н. Ф. Алефиренко. – М. : Флинта : Наука, 2009. – 341, [1] с.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6. СИСТЕМА ЯЗЫКА: ЛЕКСИКОЛОГИЯ.  КУЛЬТУРА  РЕЧИ.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Группы лексики по происхождению.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Различать слова с точки зрения их происхождения: исконно русские и заимствованные слова;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Бобунова, М. А. Русская лексикография XXI века : учебное пособие / М. А. Бобунова. – М. : Флинта : Наука, 2009. – 196,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Активный и пассивный запас лексики.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Определять основания для сравнения и сравнивать эпитеты, метафоры, олицетворения;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Введенская, Л. А. Этимология : учебное пособие / Л. В. Введенская, Н. П. Колесников. - Ростов-на-Дону : Феникс, 2008. – 343,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6.3.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Лексика с точки зрения сферы употребления.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лексический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Бромлей, С. В. Русская диалектология : учебник / С. В. Бромлей, Л. Н. Булатова, О. Г. Гецова и др.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М. : Academia, 2005. – 280,[1] с.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Виноградов, В. В. Лексикология и лексикография : избранные труды / В. В. Виноградов. – М. : Наука, 1977. – 310 [2]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6.4.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Стилистическая окраска слова.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лексический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Редактировать собственные тексты с опорой на знание норм современного русского литературного языка;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Бахмутова, Е. А. Выразительные средства русского языка. Лексика и фразеология : учебное пособие / Е. А. Бахмутова, – Казань : Изд-во Казанского ун-та, 1967. – 164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6.5.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Лексические средства выразительности.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эпитеты, метафоры, олицетворения; понимать их основное коммуникативное назначение в художественном тексте;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Определять основания для сравнения и сравнивать эпитеты, метафоры, олицетворения;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в тексте фразеологизмы, уметь определять их значение, речевую ситуацию употребления;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Введенская, Л. А. Этимология : учебное пособие / Л. В. Введенская, Н. П. Колесников. - Ростов-на-Дону : Феникс, 2008. – 343,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6.6.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Лексические словари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лексический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лексические средства в соответствии с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Введенская, Л. А. Русская лексикография : учебное пособие / Л. А. Введенская. – М. – Ростов-на-Дону :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МарТ, 2007. – 347 с.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08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7. СИСТЕМА ЯЗЫКА: СЛОВООБРАЗОВАНИЕ. КУЛЬТУРА РЕЧИ. ОРФОГРАФИЯ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7.1.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Виды морфем.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формообразующие и словообразующие морфемы в слове; выделять производящую основу;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морфемный и словообразовательный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орфографический анализ сложных и сложносокращённых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Валгина, Н. С. Орфография и пунктуация : справочник / Н. С. Валгина, Светлышева. – М. : Высшая школа, 1993. – 336 с.Земская, Е. А. Современный русский язык. Словообразование : учебное пособие / Е. А. Земская. – М. : Флинта : Наука, 2009. – 323,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7.2.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Основные способы образования 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br/>
              <w:t>слов в русском языке.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формообразующие и словообразующие морфемы в слове; выделять производящую основу;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морфемный и словообразовательный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орфографический анализ слов с корнем -кас- — -кос- с чередо- ванием а // о, слов с приставками пре- и при-;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Валгина, Н. С. Русский язык : учебник / Н. С. Валгина, Д. Э. Розенталь, М. И. Фомина. – М. : Высшая школа, 1968. – 416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7.3.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Правописание сложных и сложносокращённых 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формообразующие и словообразующие морфемы в слове; выделять производящую основу;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изученные орфограммы; проводить орфографический анализ слов;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Горбачевич, К. С. Нормы современного русского литературного языка / К. С. Горбачевич. – М. : Просвещение, 1989. – 208 с.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8. СИСТЕМА ЯЗЫКА: МОРФОЛОГИЯ. КУЛЬТУРА РЕЧИ. ОРФОГРАФИЯ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Имя существительное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орфоэпический анализ имён существительных (выявлять особенности произношения, постановки ударения (в рамках изученного), анализировать особенности словоизменения имён существительных;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Соблюдать нормы слитного и дефисного написания пол- и полу- со словами;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морфологический анализ имён существительных;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Горшков, А. И. История русского литературного языка. Краткий курс лекций : учебное пособие для гос. ун-тов и пед. вузов СССР / А. И. Горшков. – М. : Высшая школа, 1961. – 195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Имя прилагательное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качественные, относительные и притяжательные имена прилагательные, степени сравнения качественных имён прилагательных;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орфоэпический анализ имён прилагательных, выявлять особенности произношения имён прилагательных, ударения (в рамках изученного);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орфографический анализ имён прилагательных с н и нн, имён прилагательных с суффиксами -к- и -ск-, сложных имён прилагательных;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морфологический анализ имён прилагательных;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Гридина, Т. А. Современный русский язык. Словообразование : теория, алгоритмы анализа, тренинг : учебное пособие / Т. А. Гридина, Н. И. Коновалова. – М. : Флинта : Наука, 2009. – 155, [1] с. Дурново, Н. Н. Избранные работы по истории русского языка / Н. Н. Дурново. – М. : Языки русской культуры, 2000. – 780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8.3.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Имя числительное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Анализировать примеры употребления собирательных имён числительных;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орфографический анализ имён числительных, в том числе написание ь в именах числительных; написание двойных согласных; слитное, раздельное, дефисное написание числительных;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написание окончаний числительных;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Жестерева, Е. В. Русский язык : учебное пособие / Е. В. Жестерева, Е. И. Стерина. – М. : Вузовский учебник, 2011. – 208,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8.4.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Местоименение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Распознавать местоимения;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Различать разряды местоимений;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Анализировать примеры употребления местоимений с точки зрения соответствия требованиям русского речевого этикета;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Редактировать небольшие тексты, где употребление местоимения приводит к речевой ошибке (устранять двусмысленность, неточность);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Журавлева, Л. И. Русский язык в алгоритмах. Орфография : учебное пособие для учащихся 5–7 классов / Л. И. Журавлева. – Челябинск : Южно-Уральское книжное изд-во, 2004. – 71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8.5.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Глагол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Определять наклонение глагола, значение глаголов в изъявительном, условном и повелительном наклонении;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Различать безличные и личные глаголы;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Анализировать примеры использования личных глаголов в безличном значении;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Проводить орфографический анализ глаголов с ь в формах повелительного наклонения;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Применять нормы правописания глаголов с изученными орфограммами;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Проводить морфологический анализ глаголов;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Глагол. Из записок по русской грамматике. – Т. 4, Вып. 2, – 1977. – 405, [3] с. Григорьева, Т. М. Русский язык. Орфоэпия. Графика. Орфография. История и современность : учеб. пособие / Т. М. Григорьева. – М. : Академия, 2004. – 255, [1] с.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9. ПОВТОРЕНИЕ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9.1.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материала за курс 6 класс в рамках системы русского языка.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Земская, Е. А. Современный русский язык. Словообразование : учебное пособие / Е. А. Земская. – М. : Флинта : Наука, 2009. – 323, [1]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9.2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Резервные часы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15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10. ИТОГОВЫЙ КОНТРОЛЬ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10.1.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Описание картины, составление различных видов плана.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Беднарская, Л. Д. Грамотный человек : учебное пособие / Л. Д. Беднарская, Л. А. Константинова, Е. П. Щенникова. – М. : Флинта : Наука, 2009. – 167 с. Бельчиков, Ю. А. Учебное пособие по практической стилистике и литературному редактированию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10.2.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Изложения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главной и второстепенной информации, составление простого и сложного, цитатного планов.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Различные виды пересказа.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Изложение;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 xml:space="preserve">Иконников, С. Н. Стилистическая работа в процессе изучения русского языка. Содержание и </w:t>
            </w: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методы обучения / С. Н. Иконников. – М. : Педагогика, 1977. – 149, [2] с.</w:t>
            </w:r>
          </w:p>
        </w:tc>
      </w:tr>
      <w:tr w:rsidR="00D83439" w:rsidRPr="00D83439" w:rsidTr="00D83439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10.3.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Контрольные и проверочные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Систематизация и контроль знаний.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Кохтев, Н. Н. Практическая стилистика русского языка : сборник упражнений : учебное пособие / Н. Н. Кохтев, И. Б. Голуб, Г. Я. Солганик. – М. : Высшая школа, 1987. – 270, [2] с.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0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83439" w:rsidRPr="00D83439" w:rsidTr="00D83439">
        <w:tc>
          <w:tcPr>
            <w:tcW w:w="3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+6</w:t>
            </w:r>
          </w:p>
        </w:tc>
        <w:tc>
          <w:tcPr>
            <w:tcW w:w="2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D83439" w:rsidRPr="00D83439" w:rsidRDefault="00D83439" w:rsidP="00D834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5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3849"/>
        <w:gridCol w:w="1146"/>
        <w:gridCol w:w="1134"/>
        <w:gridCol w:w="1275"/>
        <w:gridCol w:w="1985"/>
        <w:gridCol w:w="180"/>
        <w:gridCol w:w="4836"/>
        <w:gridCol w:w="180"/>
      </w:tblGrid>
      <w:tr w:rsidR="00E774F7" w:rsidRPr="00D83439" w:rsidTr="00E774F7">
        <w:trPr>
          <w:gridAfter w:val="1"/>
          <w:wAfter w:w="180" w:type="dxa"/>
          <w:trHeight w:val="139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литературном языке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классе. Смысловой, речеведческий, языковой анализ текста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Ь и Ъ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глаголами, существительными и прилагательными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Монолог-повествование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Сообщение на лингвистическую тему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диалога: побуждение к действию, обмен мнениями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Текст, его основные признаки и композиционные особенности. Микротема. Абзац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связи предложений в тексте. Последовательная и параллельная связь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средства связи предложений в тексте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средства связи предложений в тексте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средства выразительности в тексте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и второстепенная информация текста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и сложный план текста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Назывной план текста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Вопросный план текста.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текста. Виды пересказов.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речи. Повествование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речи. Рассуждение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речи. Описание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описания.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Сочинение-описание внешности человека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помещения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природы.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местности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действий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теме «Текст»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Смысловой анализ текста официально-делового стиля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Смысловой анализ текста научного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стиля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Смысловой анализ текста художественного стиля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Сочинение по картине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официально-делового стиля.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Расписка.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научного стиля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словарной статьи.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развития речи. Научное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сообщение на лингвистическую тему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Разграничение текстов делового и научного стиля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«Функциональные разновидности языка»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(зачет) по теме "Функциональные разновидности языка"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его лексическое значение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её происхождения: исконно русские слова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её происхождения: заимствованные слова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принадлежности к активному и пассивному запасу. Устаревшие слова. Историзмы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Устаревшие слова. Архаизмы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Неологизмы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русского языка с точки зрения сферы употребления. Общеупотребительные слова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ограниченной сферы употребления. Диалектизмы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Жаргонизмы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пласты лексики: сниженная лексика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 Их признаки и значение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Олицетворение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словари. Виды лексических словарей. Словарная статья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ошибки, связанные с нарушением точного словоупотребления. Использование толковых словарей в процессе редактирования текста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лексических средств в соответствии с ситуацией общения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(диктант) по теме "Лексика и фразеология"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 и словообразование как разделы лингвистики. Состав слова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Формообразующие и словообразующие морфемы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Производящая основа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образования слов в русском языке. Приставочный способ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Суффиксальный способ образования слов в русском языке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Приставочно-суффиксальный способ образования слов в русском языке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Бессуффиксный способ образования слов в русском языке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как способ словообразования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из одной части речи в другую как способ словообразования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Сочинение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сложных и сложносокращённых слов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6C7498">
        <w:trPr>
          <w:trHeight w:val="2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корня -КАС — -КОС- с чередованием А // 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приставки ПРЕ-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приставки ПРИ-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(диктант) по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 "Словообразование и культура речи"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 как раздел лингвистики. Части речи в русском языке. Части речи и члены предложения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словообразования имён существительных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произношения имён существительных, нормы постановки ударения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имён существительных в именительном падеже множественного числа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имён существительных в родительном падеже множественного числа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сложных имён существительных с первой частью ПОЛ-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несклоняемых имён существительных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словоизменения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существительных общего рода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слитного и дефисного написания ПОЛ- и ПОЛУ- со словами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Сочинение с творческим заданием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 имена прилагательные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имена прилагательные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качественных имён прилагательных. Сравнительная степень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Превосходная степень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имён прилагательных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имён прилагательных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 и НН в именах прилагательных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-К- и -СК- имён прилагательных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сложных имён прилагательных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 именами прилагательными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произношения имен прилагательных, нормы постановки ударения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по теме "Имя прилагательное".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(диктант) по теме "Имя прилагательное"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функции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имён числительных по значению. Количественные числительные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имён числительных по значению. Порядковые числительные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имён числительных по строению: простые, сложные, составные. Словообразование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количественных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порядковых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числительные. Разряды количественных числительных (целые, дробные, собирательные)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Числительные, обозначающие целые числа, их склонение, правописание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(сжатое);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словообразование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употребления числительных в научных текстах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употребления числительных в деловой речи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 (практикум). Устное научное сообщение - представление содержания таблиц и схем в виде текста, содержащего имена числительные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ь в именах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двойных согласных в именах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раздельное, дефисное написание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правописания окончаний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анализ имён числительных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по теме "Имя числительное".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(тестирование) по теме "Имя числительное"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 как часть речи. Общее грамматическое значение местоимений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функции местоимений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местоимений. Личные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местоимений в соответствии с требованиями русского речевого этикета.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Возвратное местоимение себя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местоимения. Употребление притяжательных местоимений как средства связи предложений в тексте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Указательные местоимения. Употребление указательных местоимений как средства связи предложений в тексте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местоимений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местоимений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(диктант) по теме "Местоимения"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 (обобщение изученного в 5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глаголов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«Оценочного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Переходные и непереходные глаголы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глаголы.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глагола (повторение)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Наклонение глагола.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Изъявительное наклонение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с использованием «Оценочного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наклонение глагола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 Изложение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глагола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глагола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Ь как показателя грамматической формы повелительного наклонения глагола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Ь как показателя грамматической формы повелительного наклонения глагола.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образования форм повелительного наклонения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одного наклонения в значении другого.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ударения в глагольных формах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ударения в глагольных формах. Практикум. 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глаголов (глаголы, не имеющие формы 1 л. ед. ч.)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глаголов (поласкает - полощет, брызгает - брызжет и т. п.)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глаголов (обобщение).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Видо-временная соотнесённость глагольных форм в тексте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Видо-временная соотнесённость глагольных форм в тексте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анализ глаголов с орфограммами (обобщение изученного в 5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анализ глаголов с Ь в формах повелительного наклонения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правописания глаголов с изученными орфограммами (обобщение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(тестирование) по теме "Глагол"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Морфология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Орфография. Правописание имён существительных, имён 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прилагательных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Орфография. Правописание имён числительных, местоимений, глаголов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E774F7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204.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E774F7">
        <w:trPr>
          <w:trHeight w:val="13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205-210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часы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D83439" w:rsidRPr="00D83439" w:rsidTr="00E774F7">
        <w:trPr>
          <w:trHeight w:val="139"/>
        </w:trPr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83439" w:rsidRPr="00D83439" w:rsidRDefault="00D83439" w:rsidP="00D8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D83439" w:rsidRPr="00D83439" w:rsidRDefault="00D83439" w:rsidP="00D83439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D83439" w:rsidRPr="00D83439" w:rsidRDefault="00D83439" w:rsidP="00D8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 М.Т., Ладыженская Т.А., Тростенцова Л.А. и другие. Русский язык (в 2 частях), 6 класс/ Акционерное общество «Издательство «Просвещение»;</w:t>
      </w:r>
    </w:p>
    <w:p w:rsidR="00D83439" w:rsidRPr="00D83439" w:rsidRDefault="00D83439" w:rsidP="00D8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комплекс: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1.Учебник «Русский язык. 6 класс» в 2 частях. Учебник для 6 класса общеобразовательных учреждений под редакцией Т.А. Ладыженской, М.Т. Баранова и др. Москва «Просвещение» 2018г.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Ларионова Л. Г. Сборник упражнений по орфографии: 6 класс/Л. Г. Ларионова. -Просвещение, 2016.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3.Львова С. И. Практикум по русскому языку: 6 класс/С. И. Львова. - М.: Просвещение, 2016.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Сергеева Е. М. Тесты по русскому языку к учебнику М.Т. Баранова, Т.А. Ладыженской, 6 класс. Изд. «Экзамен» - М. 2017</w:t>
      </w:r>
    </w:p>
    <w:p w:rsidR="00D83439" w:rsidRPr="00D83439" w:rsidRDefault="00D83439" w:rsidP="00D83439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D83439" w:rsidRPr="00D83439" w:rsidRDefault="00D83439" w:rsidP="00D8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Богданова Г. А. Уроки русского языка в 6 классе, М.: Просвещение, 2010.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Бакулина Г. А. Конспекты уроков для учителей русского языка: 6 класс/ Г. А. Бакулина. – Владос, 2004.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Безымянная О. М. Диктанты с комплексным анализом текста/ О. М. Безымянная, А. Лукьянов. – М.: Айрис, 2003.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Костяева Т. А. Тесты, проверочные и контрольные работы по русскому языку: 6 класс/ Т. А. Костяева. – М.: Просвещение, 2006.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5.Ладыженская Т. А. Обучение русскому языку в 6 классе/ Т. А. Ладыженская, М. Г. Баранов, Л. А. Тростенцова, Л. Ю. Комиссарова. – М.: Просвещение, 2006.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Ладыженская Т.А., Баранов М.Т., Тростенцова Л.А. и др. Русский язык. 6 класс: Учебник для общеобразовательных учреждений. – М.: Просвещение, 2012.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Ларионова Л. Г. Сборник упражнений по орфографии: 6 класс/ Л. Г. Ларионова. – М.: Просвещение, 2006.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Львова С. И. Практикум по русскому языку: 6 класс / С. И. Львова. – М.: Просвещение, 2006.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Михайлова С. Ю. Дидактический материал по русскому языку для 5-7 классов средней школы/ С. Ю. Михайлова, О. Ю. Шарапова. – СПб: специальная литература, 1998.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Трошин В. В. Слова и числа: Занимательные материалы по русскому языку на уроках, внеурочных и самостоятельных занятиях. – Волгоград: Учитель, 2006.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Хазанова А. С. Русский язык: Практическое руководство/ А. С. Хазанова, Л. В Цвайг. – М.: ВАКО, 2002.</w:t>
      </w:r>
    </w:p>
    <w:p w:rsidR="00D83439" w:rsidRPr="00D83439" w:rsidRDefault="00D83439" w:rsidP="00D83439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83439" w:rsidRPr="00D83439" w:rsidRDefault="00D83439" w:rsidP="00D8343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Виртуальная школа Кирилла и Мефодия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http://repetitor.1c.ru/ - 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http://www.gramota.ru/- 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http://www.school.edu.ru/ -Российский образовательный портал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http://www.1september.ru/ru/ - газета «Первое сентября»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http://all.edu.ru/ - Все образование Интернета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Культура письменной речи http://www.gramma.ru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Имена.org – популярно об именах и фамилиях http://www.imena.org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Крылатые слова и выражения http://slova.ndo.ru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Мир слова русского http://www.rusword.org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Рукописные памятники Древней Руси http://www.lrc-lib.ru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Русская фонетика: мультимедийный Интернет – учебник http://www.philol.msu.ru/rus/galva-1/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Русское письмо: происхождение письменности, рукописи, шрифты http://character.webzone.ru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Светозар: Открытая международная олимпиада школьников по русскому языку http://www.svetozar.ru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Электронные пособия по русскому языку для школьников http://learning-russian.gramota.ru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http://rusolimp.kopeisk.ru/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 mon.gov.ru/ - сайт Министерства образования и науки РФ.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http://standart.edu.ru – ФГОС общего образования и разработанные к ним документы.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http://www.informika.ru /- сайт ФГУ «Государственный научно-исследовательский институт информационных технологий и телекоммуникаций».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http://school-collection.edu.ru/ -каталог Единой коллекции цифровых образовательных ресурсов.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 fcior.edu.ru –каталог электронных образовательных ресурсов Федерального центра.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http://window.edu.ru – электронные образовательные ресурсы.</w:t>
      </w:r>
      <w:r w:rsidRPr="00D834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http://katalog.iot.ru – электронные образовательные ресурсы.</w:t>
      </w:r>
    </w:p>
    <w:p w:rsidR="00D83439" w:rsidRPr="00D83439" w:rsidRDefault="00D83439" w:rsidP="00D83439">
      <w:pPr>
        <w:pBdr>
          <w:bottom w:val="single" w:sz="4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D83439" w:rsidRPr="00D83439" w:rsidRDefault="00D83439" w:rsidP="00D83439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D83439" w:rsidRPr="00D83439" w:rsidRDefault="00D83439" w:rsidP="00D834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Парты, стулья, компьютер, проектор, рабочая доска, тетради, учебники, методическая литература, карточки с заданиями.</w:t>
      </w:r>
    </w:p>
    <w:p w:rsidR="00D83439" w:rsidRPr="00D83439" w:rsidRDefault="00D83439" w:rsidP="00D83439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:rsidR="00D83439" w:rsidRPr="00D83439" w:rsidRDefault="00D83439" w:rsidP="00D8343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Тетрадь, учебник, словарь, карточки с заданиями.</w:t>
      </w:r>
    </w:p>
    <w:p w:rsidR="006C7498" w:rsidRPr="00D83439" w:rsidRDefault="006C7498" w:rsidP="00D83439">
      <w:pPr>
        <w:rPr>
          <w:rFonts w:ascii="Times New Roman" w:hAnsi="Times New Roman" w:cs="Times New Roman"/>
          <w:sz w:val="24"/>
          <w:szCs w:val="24"/>
        </w:rPr>
      </w:pPr>
    </w:p>
    <w:sectPr w:rsidR="006C7498" w:rsidRPr="00D83439" w:rsidSect="00D83439">
      <w:foot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EBC" w:rsidRDefault="003D5EBC" w:rsidP="00D83439">
      <w:pPr>
        <w:spacing w:after="0" w:line="240" w:lineRule="auto"/>
      </w:pPr>
      <w:r>
        <w:separator/>
      </w:r>
    </w:p>
  </w:endnote>
  <w:endnote w:type="continuationSeparator" w:id="0">
    <w:p w:rsidR="003D5EBC" w:rsidRDefault="003D5EBC" w:rsidP="00D8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2593282"/>
      <w:docPartObj>
        <w:docPartGallery w:val="Page Numbers (Bottom of Page)"/>
        <w:docPartUnique/>
      </w:docPartObj>
    </w:sdtPr>
    <w:sdtEndPr/>
    <w:sdtContent>
      <w:p w:rsidR="006C7498" w:rsidRDefault="006C7498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17F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7498" w:rsidRDefault="006C749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EBC" w:rsidRDefault="003D5EBC" w:rsidP="00D83439">
      <w:pPr>
        <w:spacing w:after="0" w:line="240" w:lineRule="auto"/>
      </w:pPr>
      <w:r>
        <w:separator/>
      </w:r>
    </w:p>
  </w:footnote>
  <w:footnote w:type="continuationSeparator" w:id="0">
    <w:p w:rsidR="003D5EBC" w:rsidRDefault="003D5EBC" w:rsidP="00D8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30447"/>
    <w:multiLevelType w:val="hybridMultilevel"/>
    <w:tmpl w:val="84A29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39"/>
    <w:rsid w:val="00152F6C"/>
    <w:rsid w:val="003D5EBC"/>
    <w:rsid w:val="006C7498"/>
    <w:rsid w:val="00717F0D"/>
    <w:rsid w:val="00820F12"/>
    <w:rsid w:val="00A06716"/>
    <w:rsid w:val="00C63C4A"/>
    <w:rsid w:val="00D83439"/>
    <w:rsid w:val="00E774F7"/>
    <w:rsid w:val="00ED56A1"/>
    <w:rsid w:val="00FE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B5836-EFFC-43EA-8E4F-C18C1AFD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6A1"/>
  </w:style>
  <w:style w:type="paragraph" w:styleId="1">
    <w:name w:val="heading 1"/>
    <w:basedOn w:val="a"/>
    <w:link w:val="10"/>
    <w:uiPriority w:val="9"/>
    <w:qFormat/>
    <w:rsid w:val="00D834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834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4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4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3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D83439"/>
  </w:style>
  <w:style w:type="character" w:styleId="a4">
    <w:name w:val="Strong"/>
    <w:basedOn w:val="a0"/>
    <w:uiPriority w:val="22"/>
    <w:qFormat/>
    <w:rsid w:val="00D83439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D83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3439"/>
  </w:style>
  <w:style w:type="paragraph" w:styleId="a7">
    <w:name w:val="footer"/>
    <w:basedOn w:val="a"/>
    <w:link w:val="a8"/>
    <w:uiPriority w:val="99"/>
    <w:unhideWhenUsed/>
    <w:rsid w:val="00D83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439"/>
  </w:style>
  <w:style w:type="paragraph" w:styleId="a9">
    <w:name w:val="List Paragraph"/>
    <w:basedOn w:val="a"/>
    <w:uiPriority w:val="34"/>
    <w:qFormat/>
    <w:rsid w:val="00D83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55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64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2086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  <w:div w:id="13127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867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62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1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9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0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5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1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140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6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0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3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0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6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36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1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80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3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2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3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7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7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720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700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483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8895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  <w:div w:id="16092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2450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  <w:div w:id="16655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846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  <w:div w:id="214410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5905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</w:divsChild>
        </w:div>
        <w:div w:id="7774134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46684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  <w:div w:id="21246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9965">
                  <w:marLeft w:val="0"/>
                  <w:marRight w:val="0"/>
                  <w:marTop w:val="0"/>
                  <w:marBottom w:val="0"/>
                  <w:divBdr>
                    <w:top w:val="dashed" w:sz="4" w:space="7" w:color="FF0000"/>
                    <w:left w:val="dashed" w:sz="4" w:space="7" w:color="FF0000"/>
                    <w:bottom w:val="dashed" w:sz="4" w:space="7" w:color="FF0000"/>
                    <w:right w:val="dashed" w:sz="4" w:space="7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11146</Words>
  <Characters>63536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Ануфриева</dc:creator>
  <cp:lastModifiedBy>User</cp:lastModifiedBy>
  <cp:revision>2</cp:revision>
  <dcterms:created xsi:type="dcterms:W3CDTF">2022-10-23T09:46:00Z</dcterms:created>
  <dcterms:modified xsi:type="dcterms:W3CDTF">2022-10-23T09:46:00Z</dcterms:modified>
</cp:coreProperties>
</file>