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588" w:rsidRPr="00713588" w:rsidRDefault="00713588" w:rsidP="007135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588">
        <w:rPr>
          <w:rFonts w:ascii="Times New Roman" w:hAnsi="Times New Roman"/>
          <w:b/>
          <w:sz w:val="24"/>
          <w:szCs w:val="24"/>
        </w:rPr>
        <w:t>Аннотация к рабочей программе по русскому языку</w:t>
      </w:r>
    </w:p>
    <w:p w:rsidR="00713588" w:rsidRPr="00713588" w:rsidRDefault="00713588" w:rsidP="007135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588">
        <w:rPr>
          <w:rFonts w:ascii="Times New Roman" w:hAnsi="Times New Roman"/>
          <w:b/>
          <w:sz w:val="24"/>
          <w:szCs w:val="24"/>
        </w:rPr>
        <w:t xml:space="preserve">МКОУ </w:t>
      </w:r>
      <w:proofErr w:type="spellStart"/>
      <w:r w:rsidRPr="00713588">
        <w:rPr>
          <w:rFonts w:ascii="Times New Roman" w:hAnsi="Times New Roman"/>
          <w:b/>
          <w:sz w:val="24"/>
          <w:szCs w:val="24"/>
        </w:rPr>
        <w:t>Чистюньской</w:t>
      </w:r>
      <w:proofErr w:type="spellEnd"/>
      <w:r w:rsidRPr="00713588">
        <w:rPr>
          <w:rFonts w:ascii="Times New Roman" w:hAnsi="Times New Roman"/>
          <w:b/>
          <w:sz w:val="24"/>
          <w:szCs w:val="24"/>
        </w:rPr>
        <w:t xml:space="preserve"> СОШ</w:t>
      </w:r>
    </w:p>
    <w:p w:rsidR="00713588" w:rsidRPr="00713588" w:rsidRDefault="00713588" w:rsidP="007135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13588">
        <w:rPr>
          <w:rFonts w:ascii="Times New Roman" w:hAnsi="Times New Roman"/>
          <w:b/>
          <w:sz w:val="24"/>
          <w:szCs w:val="24"/>
        </w:rPr>
        <w:t>Топчихинского</w:t>
      </w:r>
      <w:proofErr w:type="spellEnd"/>
      <w:r w:rsidRPr="00713588">
        <w:rPr>
          <w:rFonts w:ascii="Times New Roman" w:hAnsi="Times New Roman"/>
          <w:b/>
          <w:sz w:val="24"/>
          <w:szCs w:val="24"/>
        </w:rPr>
        <w:t xml:space="preserve"> района Алтайского края</w:t>
      </w:r>
    </w:p>
    <w:p w:rsidR="00713588" w:rsidRPr="00713588" w:rsidRDefault="00713588" w:rsidP="00713588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13588">
        <w:rPr>
          <w:rFonts w:ascii="Times New Roman" w:hAnsi="Times New Roman"/>
          <w:b/>
          <w:sz w:val="24"/>
          <w:szCs w:val="24"/>
        </w:rPr>
        <w:t>11 класс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Программа «Русский язык» предназначена для изучения русского языка в 10-11 классах на базовом уровне и составлена из расчета 2 часа в неделю. Предлагаемый курс должен обеспечить более высокий уровень языковой подготовки учащихся и способствовать восприятию языка как системы.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b/>
          <w:sz w:val="24"/>
          <w:szCs w:val="24"/>
        </w:rPr>
        <w:t>Цель курса</w:t>
      </w:r>
      <w:r w:rsidRPr="00713588">
        <w:rPr>
          <w:rFonts w:ascii="Times New Roman" w:hAnsi="Times New Roman"/>
          <w:sz w:val="24"/>
          <w:szCs w:val="24"/>
        </w:rPr>
        <w:t xml:space="preserve"> — повторение, обобщение, систематизация и углубление знаний по русскому языку, полученных в основной школе. Программа охватывает все разделы курса «Русский язык», однако основное внимание уделяется грамматике, орфографии и пунктуации в их взаимосвязи и взаимодействии. При этом предусматривается подача материала крупными блоками, что поможет учащимся глубже осмыслить взаимосвязь между различными разделами науки о языке и представить русский язык как систему.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Методологической основой данной программы и курса «Русский язык» в 10—11 классах являются Образовательные стандарты среднего (полного) общего образования по русскому языку (базовый и профильный уровни), что позволяет организовывать занятия по русскому языку как в классах неязыкового профиля (общеобразовательных, математических и т.д.), так и в классах с углубленным изучением русского языка и предметов гуманитарного цикла.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Теоретические сведения носят инструментальный характер, их объем и особенности подчинены формированию конкретных умений и навыков. Данный учебник может быть использован как справочник по основным разделам русского языка, обеспечивая восполняющее повторение, при подготовке к вступительным экзаменам в вузы, а также при подготовке к Единому государственному экзамену (ЕГЭ) по русскому языку. Система расположения материала, полнота изложения теоретических сведений, характер отбора материала для упражнений, разнообразие заданий и т.д. направлены на достижение воспитательных, образовательных, информационных целей, обозначенных в Госстандарте, и на формирование коммуникативной, языковой, лингвистической, </w:t>
      </w:r>
      <w:proofErr w:type="spellStart"/>
      <w:r w:rsidRPr="00713588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713588">
        <w:rPr>
          <w:rFonts w:ascii="Times New Roman" w:hAnsi="Times New Roman"/>
          <w:sz w:val="24"/>
          <w:szCs w:val="24"/>
        </w:rPr>
        <w:t xml:space="preserve"> компетентностей как результат освоения содержания курса «Русский язык». Учитывая особенности условий работы с определенными учащимися, учитель может вносить изменения в примерное распределение учебного времени, рекомендуемого программой, решать вопрос об изучении материала более крупными блоками. Это позволит высвободить время для практической работы и опережающего рассмотрения отдельных вопросов курса.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>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стилистического и других видов лингвистического анализа. Для развития речи желательно использовать такие виды работ, как пересказ, реферирование, составление тезисов, написание изложений, сочинений-миниатюр и другие творческие задания</w:t>
      </w:r>
      <w:proofErr w:type="gramStart"/>
      <w:r w:rsidRPr="00713588">
        <w:rPr>
          <w:rFonts w:ascii="Times New Roman" w:hAnsi="Times New Roman"/>
          <w:sz w:val="24"/>
          <w:szCs w:val="24"/>
        </w:rPr>
        <w:t>. .</w:t>
      </w:r>
      <w:proofErr w:type="gramEnd"/>
      <w:r w:rsidRPr="00713588">
        <w:rPr>
          <w:rFonts w:ascii="Times New Roman" w:hAnsi="Times New Roman"/>
          <w:sz w:val="24"/>
          <w:szCs w:val="24"/>
        </w:rPr>
        <w:t xml:space="preserve"> Курс русского языка направлен на достижение целей, обеспечивающих реализацию личностно-ориентированного, </w:t>
      </w:r>
      <w:proofErr w:type="spellStart"/>
      <w:r w:rsidRPr="00713588">
        <w:rPr>
          <w:rFonts w:ascii="Times New Roman" w:hAnsi="Times New Roman"/>
          <w:sz w:val="24"/>
          <w:szCs w:val="24"/>
        </w:rPr>
        <w:t>когнитивно</w:t>
      </w:r>
      <w:proofErr w:type="spellEnd"/>
      <w:r w:rsidRPr="00713588">
        <w:rPr>
          <w:rFonts w:ascii="Times New Roman" w:hAnsi="Times New Roman"/>
          <w:sz w:val="24"/>
          <w:szCs w:val="24"/>
        </w:rPr>
        <w:t xml:space="preserve">-коммуникативного, </w:t>
      </w:r>
      <w:proofErr w:type="spellStart"/>
      <w:r w:rsidRPr="00713588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713588">
        <w:rPr>
          <w:rFonts w:ascii="Times New Roman" w:hAnsi="Times New Roman"/>
          <w:sz w:val="24"/>
          <w:szCs w:val="24"/>
        </w:rPr>
        <w:t xml:space="preserve"> подходов к обучению родному языку.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lastRenderedPageBreak/>
        <w:t xml:space="preserve">Основная цель курса — повторение, обобщение и систематизация знаний по синтаксису простого, простого осложненного, сложных предложений. А также повторение знаний по фонетике, лексике, грамматике, орфографии и пунктуации. Таким образом, рабочая программа даёт возможность не только повысить орфографическую и пунктуационную грамотность, но и расширить лингвистический кругозор выпускников средней школы, уделить должное внимание формированию коммуникативной, языковой и </w:t>
      </w:r>
      <w:proofErr w:type="spellStart"/>
      <w:r w:rsidRPr="00713588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713588">
        <w:rPr>
          <w:rFonts w:ascii="Times New Roman" w:hAnsi="Times New Roman"/>
          <w:sz w:val="24"/>
          <w:szCs w:val="24"/>
        </w:rPr>
        <w:t xml:space="preserve"> компетентности учащихся.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Задачи: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- образовательные: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- воспитательные: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- развивающие: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13588">
        <w:rPr>
          <w:rFonts w:ascii="Times New Roman" w:hAnsi="Times New Roman"/>
          <w:sz w:val="24"/>
          <w:szCs w:val="24"/>
        </w:rPr>
        <w:t>валеологические</w:t>
      </w:r>
      <w:proofErr w:type="spellEnd"/>
      <w:r w:rsidRPr="00713588">
        <w:rPr>
          <w:rFonts w:ascii="Times New Roman" w:hAnsi="Times New Roman"/>
          <w:sz w:val="24"/>
          <w:szCs w:val="24"/>
        </w:rPr>
        <w:t xml:space="preserve">: создание комфортной обстановки, которая способствует эффективной работе ученика, его творческому самовыражению; создание условий, способствующих сохранению и укреплению его здоровья (средняя продолжительность и частота чередования различных видов учебной деятельности, обстановка, гигиенические условия в классе и т. д.).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В 11 классе в курсе русского языка изучение синтаксиса и пунктуации происходит в тесной связи с морфологией и орфографией. С целью подготовки учащихся к ЕГЭ продумана система практических и контрольных работ, включающих задания части А, В, </w:t>
      </w:r>
      <w:proofErr w:type="gramStart"/>
      <w:r w:rsidRPr="00713588">
        <w:rPr>
          <w:rFonts w:ascii="Times New Roman" w:hAnsi="Times New Roman"/>
          <w:sz w:val="24"/>
          <w:szCs w:val="24"/>
        </w:rPr>
        <w:t>С</w:t>
      </w:r>
      <w:proofErr w:type="gramEnd"/>
      <w:r w:rsidRPr="00713588">
        <w:rPr>
          <w:rFonts w:ascii="Times New Roman" w:hAnsi="Times New Roman"/>
          <w:sz w:val="24"/>
          <w:szCs w:val="24"/>
        </w:rPr>
        <w:t xml:space="preserve"> в 11 классе, комплексный анализ текста, работу со средствами художественной выразительности, различные виды лингвистического анализа.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В курс введены виды работ, направленные на усиление практической направленности школьного курса русского языка: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работа с учебником, научно – популярной литературой, СМИ;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практикумы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работа с ресурсами Интернет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учебные проекты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элементы диалоговой, игровой, проблемной технологий;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элементы развивающего обучения;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lastRenderedPageBreak/>
        <w:t xml:space="preserve">• диалог, беседа, проблемные задания, наблюдение, рассказ, выполнение творческих работ, упражнения, практикумы, работа с текстом, работа с иллюстративным материалом,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анализ языкового материала, разного рода конструирование,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работа с алгоритмами,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работа с таблицей,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тренинг, проверочные, контрольные работы,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работа с учебником, фронтальный опрос,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грамматические разборы, работа с опорным материалом, работа со справочной литературой,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разнообразные диктанты (словарный, схематический, лексический, распределительный, выборочный, объяснительный, цифровой…),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сочинение формата ЕГЭ,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• тест. Программа содержит отобранную в необходимых пределах в соответствии с задачами обучения систему понятий из области фонетики, лексики и фразеологии, словообразования, синтаксиса и стилистики русского литературного языка; </w:t>
      </w:r>
      <w:proofErr w:type="spellStart"/>
      <w:r w:rsidRPr="00713588">
        <w:rPr>
          <w:rFonts w:ascii="Times New Roman" w:hAnsi="Times New Roman"/>
          <w:sz w:val="24"/>
          <w:szCs w:val="24"/>
        </w:rPr>
        <w:t>речеведческие</w:t>
      </w:r>
      <w:proofErr w:type="spellEnd"/>
      <w:r w:rsidRPr="00713588">
        <w:rPr>
          <w:rFonts w:ascii="Times New Roman" w:hAnsi="Times New Roman"/>
          <w:sz w:val="24"/>
          <w:szCs w:val="24"/>
        </w:rPr>
        <w:t xml:space="preserve"> понятия, на основе которых строится работа по развитию связной речи учащихся.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Программа построена с учётом принципов системности, научности и доступности, а также преемственности и перспективности между различными разделами курса.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Для текущего и итогового контроля используются такие формы, как самоконтроль, взаимоконтроль, контроль учителя, тестирование, самостоятельные, контрольные, творческие работы, зачеты, контрольно-измерительные материалы. Контрольные работы проводятся как письменные, так и устные, а также на компьютере различные виды тестов </w:t>
      </w:r>
      <w:proofErr w:type="gramStart"/>
      <w:r w:rsidRPr="00713588">
        <w:rPr>
          <w:rFonts w:ascii="Times New Roman" w:hAnsi="Times New Roman"/>
          <w:sz w:val="24"/>
          <w:szCs w:val="24"/>
        </w:rPr>
        <w:t>он-</w:t>
      </w:r>
      <w:proofErr w:type="spellStart"/>
      <w:r w:rsidRPr="00713588">
        <w:rPr>
          <w:rFonts w:ascii="Times New Roman" w:hAnsi="Times New Roman"/>
          <w:sz w:val="24"/>
          <w:szCs w:val="24"/>
        </w:rPr>
        <w:t>лайн</w:t>
      </w:r>
      <w:proofErr w:type="spellEnd"/>
      <w:proofErr w:type="gramEnd"/>
      <w:r w:rsidRPr="00713588">
        <w:rPr>
          <w:rFonts w:ascii="Times New Roman" w:hAnsi="Times New Roman"/>
          <w:sz w:val="24"/>
          <w:szCs w:val="24"/>
        </w:rPr>
        <w:t xml:space="preserve"> или тест – программы. 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3588">
        <w:rPr>
          <w:rFonts w:ascii="Times New Roman" w:hAnsi="Times New Roman"/>
          <w:sz w:val="24"/>
          <w:szCs w:val="24"/>
        </w:rPr>
        <w:t xml:space="preserve">В процессе реализации программы у выпускников формируются также ключевые и </w:t>
      </w:r>
      <w:proofErr w:type="spellStart"/>
      <w:r w:rsidRPr="00713588">
        <w:rPr>
          <w:rFonts w:ascii="Times New Roman" w:hAnsi="Times New Roman"/>
          <w:sz w:val="24"/>
          <w:szCs w:val="24"/>
        </w:rPr>
        <w:t>общепредметные</w:t>
      </w:r>
      <w:proofErr w:type="spellEnd"/>
      <w:r w:rsidRPr="00713588">
        <w:rPr>
          <w:rFonts w:ascii="Times New Roman" w:hAnsi="Times New Roman"/>
          <w:sz w:val="24"/>
          <w:szCs w:val="24"/>
        </w:rPr>
        <w:t xml:space="preserve"> компетенции: коммуникативная, языковедческая, </w:t>
      </w:r>
      <w:proofErr w:type="spellStart"/>
      <w:r w:rsidRPr="00713588">
        <w:rPr>
          <w:rFonts w:ascii="Times New Roman" w:hAnsi="Times New Roman"/>
          <w:sz w:val="24"/>
          <w:szCs w:val="24"/>
        </w:rPr>
        <w:t>культуроведческая</w:t>
      </w:r>
      <w:proofErr w:type="spellEnd"/>
      <w:r w:rsidRPr="00713588">
        <w:rPr>
          <w:rFonts w:ascii="Times New Roman" w:hAnsi="Times New Roman"/>
          <w:sz w:val="24"/>
          <w:szCs w:val="24"/>
        </w:rPr>
        <w:t>, ценностно-смысловые, учебно-познавательные компетенции, информационные, социально-трудовые компетенции, компетенции личностного самосовершенствования.</w:t>
      </w: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3588" w:rsidRPr="00713588" w:rsidRDefault="00713588" w:rsidP="007135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2ABC" w:rsidRPr="00713588" w:rsidRDefault="00DA2ABC" w:rsidP="00713588">
      <w:bookmarkStart w:id="0" w:name="_GoBack"/>
      <w:bookmarkEnd w:id="0"/>
    </w:p>
    <w:sectPr w:rsidR="00DA2ABC" w:rsidRPr="00713588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D4A48"/>
    <w:multiLevelType w:val="hybridMultilevel"/>
    <w:tmpl w:val="D12C3E14"/>
    <w:lvl w:ilvl="0" w:tplc="04190011">
      <w:start w:val="1"/>
      <w:numFmt w:val="decimal"/>
      <w:lvlText w:val="%1)"/>
      <w:lvlJc w:val="left"/>
      <w:pPr>
        <w:spacing w:beforeAutospacing="0" w:after="0" w:afterAutospacing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480" w:hanging="180"/>
      </w:pPr>
    </w:lvl>
  </w:abstractNum>
  <w:abstractNum w:abstractNumId="1">
    <w:nsid w:val="2DFD02E0"/>
    <w:multiLevelType w:val="hybridMultilevel"/>
    <w:tmpl w:val="7FDC8B2E"/>
    <w:lvl w:ilvl="0" w:tplc="04190011">
      <w:start w:val="1"/>
      <w:numFmt w:val="decimal"/>
      <w:lvlText w:val="%1)"/>
      <w:lvlJc w:val="left"/>
      <w:pPr>
        <w:spacing w:beforeAutospacing="0" w:after="0" w:afterAutospacing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2ABC"/>
    <w:rsid w:val="00713588"/>
    <w:rsid w:val="00DA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AC196-0234-4C34-9B4F-141422CE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5">
    <w:name w:val="Style25"/>
    <w:basedOn w:val="a"/>
    <w:pPr>
      <w:spacing w:after="0" w:line="267" w:lineRule="exact"/>
      <w:ind w:firstLine="355"/>
      <w:jc w:val="both"/>
    </w:pPr>
    <w:rPr>
      <w:rFonts w:ascii="Book Antiqua" w:hAnsi="Book Antiqua"/>
      <w:sz w:val="24"/>
    </w:rPr>
  </w:style>
  <w:style w:type="paragraph" w:styleId="a3">
    <w:name w:val="No Spacing"/>
    <w:basedOn w:val="a"/>
    <w:pPr>
      <w:spacing w:after="0" w:line="240" w:lineRule="auto"/>
    </w:pPr>
    <w:rPr>
      <w:rFonts w:ascii="Times New Roman" w:hAnsi="Times New Roman"/>
      <w:sz w:val="20"/>
    </w:rPr>
  </w:style>
  <w:style w:type="character" w:styleId="a4">
    <w:name w:val="line number"/>
    <w:basedOn w:val="a0"/>
    <w:semiHidden/>
  </w:style>
  <w:style w:type="character" w:styleId="a5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1119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2</cp:revision>
  <dcterms:created xsi:type="dcterms:W3CDTF">2023-04-18T07:36:00Z</dcterms:created>
  <dcterms:modified xsi:type="dcterms:W3CDTF">2023-04-18T07:36:00Z</dcterms:modified>
</cp:coreProperties>
</file>