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EEE" w:rsidRPr="00FD771C" w:rsidRDefault="00137EBA" w:rsidP="003447C1">
      <w:pPr>
        <w:jc w:val="center"/>
        <w:rPr>
          <w:rFonts w:ascii="Times New Roman" w:hAnsi="Times New Roman"/>
          <w:b/>
          <w:sz w:val="26"/>
          <w:szCs w:val="26"/>
        </w:rPr>
      </w:pPr>
      <w:r>
        <w:rPr>
          <w:noProof/>
        </w:rPr>
        <w:drawing>
          <wp:inline distT="0" distB="0" distL="0" distR="0">
            <wp:extent cx="6300470" cy="8911118"/>
            <wp:effectExtent l="19050" t="0" r="5080" b="0"/>
            <wp:docPr id="1" name="Рисунок 1" descr="C:\Users\Nonnasherban\AppData\Local\Microsoft\Windows\INetCache\Content.Word\2023-04-20_005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nnasherban\AppData\Local\Microsoft\Windows\INetCache\Content.Word\2023-04-20_005 7.jpg"/>
                    <pic:cNvPicPr>
                      <a:picLocks noChangeAspect="1" noChangeArrowheads="1"/>
                    </pic:cNvPicPr>
                  </pic:nvPicPr>
                  <pic:blipFill>
                    <a:blip r:embed="rId4" cstate="print"/>
                    <a:srcRect/>
                    <a:stretch>
                      <a:fillRect/>
                    </a:stretch>
                  </pic:blipFill>
                  <pic:spPr bwMode="auto">
                    <a:xfrm>
                      <a:off x="0" y="0"/>
                      <a:ext cx="6300470" cy="8911118"/>
                    </a:xfrm>
                    <a:prstGeom prst="rect">
                      <a:avLst/>
                    </a:prstGeom>
                    <a:noFill/>
                    <a:ln w="9525">
                      <a:noFill/>
                      <a:miter lim="800000"/>
                      <a:headEnd/>
                      <a:tailEnd/>
                    </a:ln>
                  </pic:spPr>
                </pic:pic>
              </a:graphicData>
            </a:graphic>
          </wp:inline>
        </w:drawing>
      </w:r>
    </w:p>
    <w:p w:rsidR="00FD771C" w:rsidRDefault="00FD771C" w:rsidP="00FD771C">
      <w:pPr>
        <w:tabs>
          <w:tab w:val="left" w:pos="525"/>
          <w:tab w:val="center" w:pos="4961"/>
        </w:tabs>
        <w:jc w:val="center"/>
        <w:rPr>
          <w:rFonts w:ascii="Times New Roman" w:hAnsi="Times New Roman"/>
          <w:b/>
          <w:sz w:val="26"/>
          <w:szCs w:val="26"/>
        </w:rPr>
      </w:pPr>
    </w:p>
    <w:p w:rsidR="00FD771C" w:rsidRDefault="00FD771C" w:rsidP="00FD771C">
      <w:pPr>
        <w:tabs>
          <w:tab w:val="left" w:pos="525"/>
          <w:tab w:val="center" w:pos="4961"/>
        </w:tabs>
        <w:jc w:val="center"/>
        <w:rPr>
          <w:rFonts w:ascii="Times New Roman" w:hAnsi="Times New Roman"/>
          <w:b/>
          <w:sz w:val="26"/>
          <w:szCs w:val="26"/>
        </w:rPr>
      </w:pPr>
    </w:p>
    <w:p w:rsidR="003447C1" w:rsidRPr="004A3EEE" w:rsidRDefault="003447C1" w:rsidP="00FD771C">
      <w:pPr>
        <w:tabs>
          <w:tab w:val="left" w:pos="525"/>
          <w:tab w:val="center" w:pos="4961"/>
        </w:tabs>
        <w:jc w:val="center"/>
        <w:rPr>
          <w:rFonts w:ascii="Times New Roman" w:hAnsi="Times New Roman"/>
          <w:b/>
          <w:sz w:val="26"/>
          <w:szCs w:val="26"/>
        </w:rPr>
      </w:pPr>
      <w:r w:rsidRPr="004A3EEE">
        <w:rPr>
          <w:rFonts w:ascii="Times New Roman" w:hAnsi="Times New Roman"/>
          <w:b/>
          <w:sz w:val="26"/>
          <w:szCs w:val="26"/>
        </w:rPr>
        <w:lastRenderedPageBreak/>
        <w:t>Пояснительная записка</w:t>
      </w:r>
    </w:p>
    <w:p w:rsidR="00807294" w:rsidRPr="004A3EEE" w:rsidRDefault="003447C1" w:rsidP="004A3EEE">
      <w:pPr>
        <w:pStyle w:val="a3"/>
        <w:jc w:val="both"/>
        <w:rPr>
          <w:rFonts w:ascii="Times New Roman" w:hAnsi="Times New Roman"/>
          <w:sz w:val="26"/>
          <w:szCs w:val="26"/>
        </w:rPr>
      </w:pPr>
      <w:r w:rsidRPr="004A3EEE">
        <w:rPr>
          <w:rFonts w:ascii="Times New Roman" w:hAnsi="Times New Roman"/>
          <w:sz w:val="26"/>
          <w:szCs w:val="26"/>
        </w:rPr>
        <w:t xml:space="preserve">В  основу  настоящей  программы  положена  система  музыкальных  занятий.  Направленных  на  коррекцию  эмоционально-волевой  сферы  и  познавательной  деятельности глубоко умственно отсталых детей.  В  пении  должны  участвовать  все  учащиеся.  Располагать  детей  нужно  таким  образом,  чтобы  маленькие  дети  стояли  впереди,  а  высокие  –  позади.  Воспитанники должны находиться под постоянным контролем педагога, который  следит за их эмоциональным состоянием. Если ученик устал, в первую очередь  следует позаботиться  о  снятии  усталости, используя ритмические  упражнения,  музыкальную зарядку.  Следует научить ребенка держать корпус и голову прямо во время пения, руки  опущенными или положив на колени.  Для  успешного  решения  задачи  музыкального  воспитания  необходимо,  чтобы  учитель  вёл  свою  работу  в  контакте  с  логопедом.  В  начале  учебного  года  совместно  с  логопедом  педагог  знакомиться  с  состоянием  речи  детей.  Это  помогает  в  процессе  работы  учитывать  индивидуальные  особенности  и  способности детей.  Программа  по  пению  и  ритмике  включает  следующие  разделы:  «Пение»,  «Слушание музыки», «Музыкально-ритмические упражнения».  Основой  уроков  музыки  является  хоровое  пение.  Очень  важно  подбирать  соответствующий  песенный  репертуар,  который  должен  быть  доступным  для  пения и понимания детьми. Мелодии песен должны быть простыми, а содержание  текста  ясным,  конкретным,  с  незначительным  объёмом  слов.  Репертуар  песен  должен  соответствовать  возрасту  и  особенностям  речевого  развития  детей.  Учащиеся,  которым  трудно  воспроизвести  всю  песню,  овладевают  пением  отдельных её частей.  Большую роль на уроках пения играют вокальные упражнения «распевания» на  </w:t>
      </w:r>
      <w:proofErr w:type="spellStart"/>
      <w:r w:rsidRPr="004A3EEE">
        <w:rPr>
          <w:rFonts w:ascii="Times New Roman" w:hAnsi="Times New Roman"/>
          <w:sz w:val="26"/>
          <w:szCs w:val="26"/>
        </w:rPr>
        <w:t>попевках</w:t>
      </w:r>
      <w:proofErr w:type="spellEnd"/>
      <w:r w:rsidRPr="004A3EEE">
        <w:rPr>
          <w:rFonts w:ascii="Times New Roman" w:hAnsi="Times New Roman"/>
          <w:sz w:val="26"/>
          <w:szCs w:val="26"/>
        </w:rPr>
        <w:t xml:space="preserve"> и лёгких песнях. Программой предусмотрено пение под сопровождение  музыкального произведения так и без него.  Программа каждого класса предусматривает постоянную работу, как над чётким  произношением, так и над смысловым содержанием песен.   В  содержании  каждого  урока  входит  слушание  музыки,  которое  способствует  расширению  у  детей  представлений  о  музыкальных  произведениях.  Учащиеся  слушают и эмоционально реагируют на музыку различного характера, с помощью  учителя объясняют услышанное.  В  программу  также  включены  музыкально-ритмические  упражнения.  С  их  помощью  осуществляется  коррекция двигательных  недостатков учащихся.  Под  влиянием  музыкально-ритмической  деятельности  развивается  эмоционально- волевая сфера учащихся: они ставятся в такие условия, когда должны проявить  активность,  инициативу,  находчивость.  На  уроках  ритмики  развивается  и  познавательный интерес  детей.  Умело  подобранные  упражнения,  пляски, игры  воспитывают  у  них  правильное  отношение  к  окружающему  миру,  расширяют  представления о различных явлениях природы.                    </w:t>
      </w:r>
    </w:p>
    <w:p w:rsidR="003447C1" w:rsidRPr="004A3EEE" w:rsidRDefault="003447C1" w:rsidP="004A3EEE">
      <w:pPr>
        <w:pStyle w:val="a3"/>
        <w:jc w:val="both"/>
        <w:rPr>
          <w:rFonts w:ascii="Times New Roman" w:hAnsi="Times New Roman"/>
          <w:sz w:val="26"/>
          <w:szCs w:val="26"/>
        </w:rPr>
      </w:pPr>
      <w:r w:rsidRPr="004A3EEE">
        <w:rPr>
          <w:rFonts w:ascii="Times New Roman" w:hAnsi="Times New Roman"/>
          <w:sz w:val="26"/>
          <w:szCs w:val="26"/>
        </w:rPr>
        <w:t xml:space="preserve"> Программа предполагает:  </w:t>
      </w:r>
    </w:p>
    <w:p w:rsidR="003447C1" w:rsidRPr="004A3EEE" w:rsidRDefault="003447C1" w:rsidP="004A3EEE">
      <w:pPr>
        <w:spacing w:after="0" w:line="240" w:lineRule="auto"/>
        <w:jc w:val="both"/>
        <w:rPr>
          <w:rFonts w:ascii="Times New Roman" w:hAnsi="Times New Roman"/>
          <w:b/>
          <w:sz w:val="26"/>
          <w:szCs w:val="26"/>
        </w:rPr>
      </w:pPr>
      <w:r w:rsidRPr="004A3EEE">
        <w:rPr>
          <w:rFonts w:ascii="Times New Roman" w:hAnsi="Times New Roman"/>
          <w:b/>
          <w:sz w:val="26"/>
          <w:szCs w:val="26"/>
        </w:rPr>
        <w:t xml:space="preserve">Пение  </w:t>
      </w:r>
    </w:p>
    <w:p w:rsidR="003447C1" w:rsidRPr="004A3EEE" w:rsidRDefault="003447C1" w:rsidP="004A3EEE">
      <w:pPr>
        <w:spacing w:after="0" w:line="240" w:lineRule="auto"/>
        <w:jc w:val="both"/>
        <w:rPr>
          <w:rFonts w:ascii="Times New Roman" w:hAnsi="Times New Roman"/>
          <w:sz w:val="26"/>
          <w:szCs w:val="26"/>
        </w:rPr>
      </w:pPr>
      <w:r w:rsidRPr="004A3EEE">
        <w:rPr>
          <w:rFonts w:ascii="Times New Roman" w:hAnsi="Times New Roman"/>
          <w:sz w:val="26"/>
          <w:szCs w:val="26"/>
        </w:rPr>
        <w:t xml:space="preserve">Закреплять навыки певческой установки, приобретенные в предыдущих классах.  </w:t>
      </w:r>
      <w:proofErr w:type="spellStart"/>
      <w:r w:rsidRPr="004A3EEE">
        <w:rPr>
          <w:rFonts w:ascii="Times New Roman" w:hAnsi="Times New Roman"/>
          <w:sz w:val="26"/>
          <w:szCs w:val="26"/>
        </w:rPr>
        <w:t>Пропевать</w:t>
      </w:r>
      <w:proofErr w:type="spellEnd"/>
      <w:r w:rsidRPr="004A3EEE">
        <w:rPr>
          <w:rFonts w:ascii="Times New Roman" w:hAnsi="Times New Roman"/>
          <w:sz w:val="26"/>
          <w:szCs w:val="26"/>
        </w:rPr>
        <w:t xml:space="preserve">  гласные  звуки  на  распев.  Выразительно  петь,  с  выполнением  динамических оттенков. Петь песни маршевого характера. Уметь петь выученные  песни ритмично и выразительно, сохраняя необходимый строй и ансамбль.  </w:t>
      </w:r>
    </w:p>
    <w:p w:rsidR="003447C1" w:rsidRPr="004A3EEE" w:rsidRDefault="003447C1" w:rsidP="004A3EEE">
      <w:pPr>
        <w:spacing w:after="0" w:line="240" w:lineRule="auto"/>
        <w:jc w:val="both"/>
        <w:rPr>
          <w:rFonts w:ascii="Times New Roman" w:hAnsi="Times New Roman"/>
          <w:b/>
          <w:sz w:val="26"/>
          <w:szCs w:val="26"/>
        </w:rPr>
      </w:pPr>
      <w:r w:rsidRPr="004A3EEE">
        <w:rPr>
          <w:rFonts w:ascii="Times New Roman" w:hAnsi="Times New Roman"/>
          <w:b/>
          <w:sz w:val="26"/>
          <w:szCs w:val="26"/>
        </w:rPr>
        <w:t>Слушание музыки</w:t>
      </w:r>
    </w:p>
    <w:p w:rsidR="001238F4" w:rsidRPr="004A3EEE" w:rsidRDefault="003447C1" w:rsidP="004A3EEE">
      <w:pPr>
        <w:spacing w:after="0" w:line="240" w:lineRule="auto"/>
        <w:jc w:val="both"/>
        <w:rPr>
          <w:rFonts w:ascii="Times New Roman" w:hAnsi="Times New Roman"/>
          <w:sz w:val="26"/>
          <w:szCs w:val="26"/>
        </w:rPr>
      </w:pPr>
      <w:r w:rsidRPr="004A3EEE">
        <w:rPr>
          <w:rFonts w:ascii="Times New Roman" w:hAnsi="Times New Roman"/>
          <w:sz w:val="26"/>
          <w:szCs w:val="26"/>
        </w:rPr>
        <w:t xml:space="preserve"> Воспитывать активность в восприятии музыки. Учить детей различать знакомые  танцы по  их  мелодии, по ритмическому  рисунку. Уметь  различать мелодии  и  сопровождение  в  песне.  Учить  различать  виды  хоров  (детский,  женский,  мужской). Знакомить с массовыми песнями И. Дунаевского, Д. </w:t>
      </w:r>
      <w:proofErr w:type="spellStart"/>
      <w:r w:rsidRPr="004A3EEE">
        <w:rPr>
          <w:rFonts w:ascii="Times New Roman" w:hAnsi="Times New Roman"/>
          <w:sz w:val="26"/>
          <w:szCs w:val="26"/>
        </w:rPr>
        <w:t>Кабалевского</w:t>
      </w:r>
      <w:proofErr w:type="spellEnd"/>
      <w:r w:rsidRPr="004A3EEE">
        <w:rPr>
          <w:rFonts w:ascii="Times New Roman" w:hAnsi="Times New Roman"/>
          <w:sz w:val="26"/>
          <w:szCs w:val="26"/>
        </w:rPr>
        <w:t xml:space="preserve"> и др.  С  целью  эмоционального  восприятия  знакомить  с  произведениями  П.  Чайковского, В. Моцарта и др.</w:t>
      </w:r>
    </w:p>
    <w:p w:rsidR="002E0A66" w:rsidRPr="004A3EEE" w:rsidRDefault="002E0A66" w:rsidP="004A3EEE">
      <w:pPr>
        <w:spacing w:after="0" w:line="240" w:lineRule="auto"/>
        <w:jc w:val="both"/>
        <w:rPr>
          <w:rFonts w:ascii="Times New Roman" w:hAnsi="Times New Roman"/>
          <w:sz w:val="26"/>
          <w:szCs w:val="26"/>
        </w:rPr>
      </w:pPr>
      <w:r w:rsidRPr="004A3EEE">
        <w:rPr>
          <w:rFonts w:ascii="Times New Roman" w:hAnsi="Times New Roman"/>
          <w:sz w:val="26"/>
          <w:szCs w:val="26"/>
        </w:rPr>
        <w:lastRenderedPageBreak/>
        <w:t xml:space="preserve">Содержание предмета </w:t>
      </w:r>
    </w:p>
    <w:p w:rsidR="002E0A66" w:rsidRPr="004A3EEE" w:rsidRDefault="002E0A66" w:rsidP="004A3EEE">
      <w:pPr>
        <w:spacing w:after="0" w:line="240" w:lineRule="auto"/>
        <w:jc w:val="both"/>
        <w:rPr>
          <w:rFonts w:ascii="Times New Roman" w:hAnsi="Times New Roman"/>
          <w:sz w:val="26"/>
          <w:szCs w:val="26"/>
        </w:rPr>
      </w:pPr>
      <w:r w:rsidRPr="004A3EEE">
        <w:rPr>
          <w:rFonts w:ascii="Times New Roman" w:hAnsi="Times New Roman"/>
          <w:sz w:val="26"/>
          <w:szCs w:val="26"/>
        </w:rPr>
        <w:t xml:space="preserve"> </w:t>
      </w:r>
      <w:r w:rsidRPr="004A3EEE">
        <w:rPr>
          <w:rFonts w:ascii="Times New Roman" w:hAnsi="Times New Roman"/>
          <w:i/>
          <w:sz w:val="26"/>
          <w:szCs w:val="26"/>
        </w:rPr>
        <w:t>Раздел: "Слушание музыки</w:t>
      </w:r>
      <w:r w:rsidRPr="004A3EEE">
        <w:rPr>
          <w:rFonts w:ascii="Times New Roman" w:hAnsi="Times New Roman"/>
          <w:sz w:val="26"/>
          <w:szCs w:val="26"/>
        </w:rPr>
        <w:t xml:space="preserve">"  Свободное  прослушивание  музыкальных  композиций  и  произведений.  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Слушание  (узнавание)  оркестра,  в  исполнении  которого  звучит  музыкальное  произведение.  Соотнесение  музыкального  образа с персонажем художественного произведения.  </w:t>
      </w:r>
    </w:p>
    <w:p w:rsidR="002E0A66" w:rsidRPr="004A3EEE" w:rsidRDefault="002E0A66" w:rsidP="004A3EEE">
      <w:pPr>
        <w:spacing w:after="0" w:line="240" w:lineRule="auto"/>
        <w:jc w:val="both"/>
        <w:rPr>
          <w:rFonts w:ascii="Times New Roman" w:hAnsi="Times New Roman"/>
          <w:b/>
          <w:sz w:val="26"/>
          <w:szCs w:val="26"/>
        </w:rPr>
      </w:pPr>
      <w:r w:rsidRPr="004A3EEE">
        <w:rPr>
          <w:rFonts w:ascii="Times New Roman" w:hAnsi="Times New Roman"/>
          <w:sz w:val="26"/>
          <w:szCs w:val="26"/>
        </w:rPr>
        <w:t xml:space="preserve"> </w:t>
      </w:r>
      <w:r w:rsidRPr="004A3EEE">
        <w:rPr>
          <w:rFonts w:ascii="Times New Roman" w:hAnsi="Times New Roman"/>
          <w:b/>
          <w:sz w:val="26"/>
          <w:szCs w:val="26"/>
        </w:rPr>
        <w:t>Раздел: "Пение"</w:t>
      </w:r>
    </w:p>
    <w:p w:rsidR="002E0A66" w:rsidRPr="004A3EEE" w:rsidRDefault="002E0A66" w:rsidP="004A3EEE">
      <w:pPr>
        <w:spacing w:after="0" w:line="240" w:lineRule="auto"/>
        <w:jc w:val="both"/>
        <w:rPr>
          <w:rFonts w:ascii="Times New Roman" w:hAnsi="Times New Roman"/>
          <w:sz w:val="26"/>
          <w:szCs w:val="26"/>
        </w:rPr>
      </w:pPr>
      <w:r w:rsidRPr="004A3EEE">
        <w:rPr>
          <w:rFonts w:ascii="Times New Roman" w:hAnsi="Times New Roman"/>
          <w:sz w:val="26"/>
          <w:szCs w:val="26"/>
        </w:rPr>
        <w:t xml:space="preserve">  Свободная  эмоциональная вокализация.  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  </w:t>
      </w:r>
    </w:p>
    <w:p w:rsidR="002E0A66" w:rsidRPr="004A3EEE" w:rsidRDefault="002E0A66" w:rsidP="004A3EEE">
      <w:pPr>
        <w:spacing w:after="0" w:line="240" w:lineRule="auto"/>
        <w:jc w:val="both"/>
        <w:rPr>
          <w:rFonts w:ascii="Times New Roman" w:hAnsi="Times New Roman"/>
          <w:b/>
          <w:sz w:val="26"/>
          <w:szCs w:val="26"/>
        </w:rPr>
      </w:pPr>
      <w:r w:rsidRPr="004A3EEE">
        <w:rPr>
          <w:rFonts w:ascii="Times New Roman" w:hAnsi="Times New Roman"/>
          <w:sz w:val="26"/>
          <w:szCs w:val="26"/>
        </w:rPr>
        <w:t xml:space="preserve"> </w:t>
      </w:r>
      <w:r w:rsidRPr="004A3EEE">
        <w:rPr>
          <w:rFonts w:ascii="Times New Roman" w:hAnsi="Times New Roman"/>
          <w:b/>
          <w:sz w:val="26"/>
          <w:szCs w:val="26"/>
        </w:rPr>
        <w:t xml:space="preserve">Раздел: "Игра на музыкальных инструментах" </w:t>
      </w:r>
    </w:p>
    <w:p w:rsidR="002E0A66" w:rsidRPr="004A3EEE" w:rsidRDefault="002E0A66" w:rsidP="004A3EEE">
      <w:pPr>
        <w:spacing w:after="0" w:line="240" w:lineRule="auto"/>
        <w:jc w:val="both"/>
        <w:rPr>
          <w:rFonts w:ascii="Times New Roman" w:hAnsi="Times New Roman"/>
          <w:sz w:val="26"/>
          <w:szCs w:val="26"/>
        </w:rPr>
      </w:pPr>
      <w:r w:rsidRPr="004A3EEE">
        <w:rPr>
          <w:rFonts w:ascii="Times New Roman" w:hAnsi="Times New Roman"/>
          <w:sz w:val="26"/>
          <w:szCs w:val="26"/>
        </w:rPr>
        <w:t xml:space="preserve"> Свободная игра на музыкальных инструментах доступным образом, соответствующая  основным  музыкальным  характеристикам  (быстро,  медленно,  тихо,  громко).  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Сопровождение  мелодии  ритмичной  игрой на музыкальном инструменте. Игра в ансамбле.  </w:t>
      </w:r>
    </w:p>
    <w:p w:rsidR="002E0A66" w:rsidRPr="004A3EEE" w:rsidRDefault="002E0A66" w:rsidP="004A3EEE">
      <w:pPr>
        <w:spacing w:after="0" w:line="240" w:lineRule="auto"/>
        <w:jc w:val="both"/>
        <w:rPr>
          <w:rFonts w:ascii="Times New Roman" w:hAnsi="Times New Roman"/>
          <w:b/>
          <w:sz w:val="26"/>
          <w:szCs w:val="26"/>
        </w:rPr>
      </w:pPr>
      <w:r w:rsidRPr="004A3EEE">
        <w:rPr>
          <w:rFonts w:ascii="Times New Roman" w:hAnsi="Times New Roman"/>
          <w:b/>
          <w:sz w:val="26"/>
          <w:szCs w:val="26"/>
        </w:rPr>
        <w:t>Раздел: "Движение под музыку"</w:t>
      </w:r>
    </w:p>
    <w:p w:rsidR="002E0A66" w:rsidRPr="004A3EEE" w:rsidRDefault="002E0A66" w:rsidP="004A3EEE">
      <w:pPr>
        <w:spacing w:after="0" w:line="240" w:lineRule="auto"/>
        <w:jc w:val="both"/>
        <w:rPr>
          <w:rFonts w:ascii="Times New Roman" w:hAnsi="Times New Roman"/>
          <w:sz w:val="26"/>
          <w:szCs w:val="26"/>
        </w:rPr>
      </w:pPr>
      <w:r w:rsidRPr="004A3EEE">
        <w:rPr>
          <w:rFonts w:ascii="Times New Roman" w:hAnsi="Times New Roman"/>
          <w:sz w:val="26"/>
          <w:szCs w:val="26"/>
        </w:rPr>
        <w:t xml:space="preserve">  </w:t>
      </w:r>
      <w:proofErr w:type="spellStart"/>
      <w:r w:rsidRPr="004A3EEE">
        <w:rPr>
          <w:rFonts w:ascii="Times New Roman" w:hAnsi="Times New Roman"/>
          <w:sz w:val="26"/>
          <w:szCs w:val="26"/>
        </w:rPr>
        <w:t>Темпо-ритмическая</w:t>
      </w:r>
      <w:proofErr w:type="spellEnd"/>
      <w:r w:rsidRPr="004A3EEE">
        <w:rPr>
          <w:rFonts w:ascii="Times New Roman" w:hAnsi="Times New Roman"/>
          <w:sz w:val="26"/>
          <w:szCs w:val="26"/>
        </w:rPr>
        <w:t xml:space="preserve">  организация  музыкального  действия:  выполнение  ритмических  действий  (движений)  в  такт  музыке,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выполнение  движений,  соответствующих  словам  песни.  Ритмопластика.  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Соблюдение  последовательности  простейших  танцевальных  движений.  Имитация  движений  животных.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   </w:t>
      </w:r>
    </w:p>
    <w:p w:rsidR="002E0A66" w:rsidRPr="004A3EEE" w:rsidRDefault="002E0A66">
      <w:pPr>
        <w:rPr>
          <w:rFonts w:ascii="Times New Roman" w:hAnsi="Times New Roman"/>
          <w:b/>
          <w:sz w:val="26"/>
          <w:szCs w:val="26"/>
        </w:rPr>
      </w:pPr>
      <w:r w:rsidRPr="004A3EEE">
        <w:rPr>
          <w:rFonts w:ascii="Times New Roman" w:hAnsi="Times New Roman"/>
          <w:b/>
          <w:sz w:val="26"/>
          <w:szCs w:val="26"/>
        </w:rPr>
        <w:t>Раздел: "Музыкальная инсценировка"</w:t>
      </w:r>
    </w:p>
    <w:p w:rsidR="002E0A66" w:rsidRPr="004A3EEE" w:rsidRDefault="002E0A66" w:rsidP="004A3EEE">
      <w:pPr>
        <w:spacing w:after="0"/>
        <w:jc w:val="both"/>
        <w:rPr>
          <w:rFonts w:ascii="Times New Roman" w:hAnsi="Times New Roman"/>
          <w:sz w:val="26"/>
          <w:szCs w:val="26"/>
        </w:rPr>
      </w:pPr>
      <w:r w:rsidRPr="004A3EEE">
        <w:rPr>
          <w:rFonts w:ascii="Times New Roman" w:hAnsi="Times New Roman"/>
          <w:sz w:val="26"/>
          <w:szCs w:val="26"/>
        </w:rPr>
        <w:lastRenderedPageBreak/>
        <w:t xml:space="preserve">  Инсценировка тематической музыкальной композиции на доступном для исполнения  движений  уровне.  Соблюдение  последовательности  движений  в  соответствии  с  исполняемой ролью при инсценировке песни. </w:t>
      </w:r>
    </w:p>
    <w:p w:rsidR="002E0A66" w:rsidRPr="004A3EEE" w:rsidRDefault="002E0A66" w:rsidP="004A3EEE">
      <w:pPr>
        <w:spacing w:after="0"/>
        <w:jc w:val="both"/>
        <w:rPr>
          <w:rFonts w:ascii="Times New Roman" w:hAnsi="Times New Roman"/>
          <w:sz w:val="26"/>
          <w:szCs w:val="26"/>
        </w:rPr>
      </w:pPr>
      <w:r w:rsidRPr="004A3EEE">
        <w:rPr>
          <w:rFonts w:ascii="Times New Roman" w:hAnsi="Times New Roman"/>
          <w:b/>
          <w:i/>
          <w:sz w:val="26"/>
          <w:szCs w:val="26"/>
        </w:rPr>
        <w:t>Материально-техническое  оснащение  учебного  предмета  «Музыка  и  движение»  включает:</w:t>
      </w:r>
      <w:r w:rsidRPr="004A3EEE">
        <w:rPr>
          <w:rFonts w:ascii="Times New Roman" w:hAnsi="Times New Roman"/>
          <w:sz w:val="26"/>
          <w:szCs w:val="26"/>
        </w:rPr>
        <w:t xml:space="preserve">  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w:t>
      </w:r>
      <w:proofErr w:type="spellStart"/>
      <w:r w:rsidRPr="004A3EEE">
        <w:rPr>
          <w:rFonts w:ascii="Times New Roman" w:hAnsi="Times New Roman"/>
          <w:sz w:val="26"/>
          <w:szCs w:val="26"/>
        </w:rPr>
        <w:t>конги</w:t>
      </w:r>
      <w:proofErr w:type="spellEnd"/>
      <w:r w:rsidRPr="004A3EEE">
        <w:rPr>
          <w:rFonts w:ascii="Times New Roman" w:hAnsi="Times New Roman"/>
          <w:sz w:val="26"/>
          <w:szCs w:val="26"/>
        </w:rPr>
        <w:t xml:space="preserve">, жалейки, </w:t>
      </w:r>
      <w:proofErr w:type="spellStart"/>
      <w:r w:rsidRPr="004A3EEE">
        <w:rPr>
          <w:rFonts w:ascii="Times New Roman" w:hAnsi="Times New Roman"/>
          <w:sz w:val="26"/>
          <w:szCs w:val="26"/>
        </w:rPr>
        <w:t>трещетки</w:t>
      </w:r>
      <w:proofErr w:type="spellEnd"/>
      <w:r w:rsidRPr="004A3EEE">
        <w:rPr>
          <w:rFonts w:ascii="Times New Roman" w:hAnsi="Times New Roman"/>
          <w:sz w:val="26"/>
          <w:szCs w:val="26"/>
        </w:rPr>
        <w:t>, колокольчики; Оборудование:  музыкальный  центр,  компьютер,  проекционное  оборудование,  стеллажи  для  наглядных  пособий,  нот,  музыкальных инструментов и др.,  магнитная доска, ширма, затемнение на  окна и др.;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w:t>
      </w:r>
    </w:p>
    <w:p w:rsidR="001A5010" w:rsidRPr="004A3EEE" w:rsidRDefault="001A5010" w:rsidP="004A3EEE">
      <w:pPr>
        <w:spacing w:after="0"/>
        <w:jc w:val="both"/>
        <w:rPr>
          <w:rFonts w:ascii="Times New Roman" w:hAnsi="Times New Roman"/>
          <w:sz w:val="26"/>
          <w:szCs w:val="26"/>
        </w:rPr>
      </w:pPr>
    </w:p>
    <w:p w:rsidR="00F9212A" w:rsidRPr="004A3EEE" w:rsidRDefault="00F9212A">
      <w:pPr>
        <w:rPr>
          <w:rFonts w:ascii="Times New Roman" w:hAnsi="Times New Roman"/>
          <w:sz w:val="26"/>
          <w:szCs w:val="26"/>
        </w:rPr>
      </w:pPr>
    </w:p>
    <w:p w:rsidR="00F9212A" w:rsidRPr="004A3EEE" w:rsidRDefault="00F9212A" w:rsidP="00F9212A">
      <w:pPr>
        <w:jc w:val="center"/>
        <w:rPr>
          <w:rFonts w:ascii="Times New Roman" w:hAnsi="Times New Roman"/>
          <w:sz w:val="26"/>
          <w:szCs w:val="26"/>
        </w:rPr>
      </w:pPr>
      <w:r w:rsidRPr="004A3EEE">
        <w:rPr>
          <w:rFonts w:ascii="Times New Roman" w:hAnsi="Times New Roman"/>
          <w:sz w:val="26"/>
          <w:szCs w:val="26"/>
        </w:rPr>
        <w:t>Поурочное  планирование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1134"/>
        <w:gridCol w:w="7796"/>
      </w:tblGrid>
      <w:tr w:rsidR="002E7A64" w:rsidRPr="004A3EEE" w:rsidTr="004A3EEE">
        <w:tc>
          <w:tcPr>
            <w:tcW w:w="1101" w:type="dxa"/>
            <w:vAlign w:val="center"/>
          </w:tcPr>
          <w:p w:rsidR="002E7A64" w:rsidRPr="004A3EEE" w:rsidRDefault="002E7A64" w:rsidP="004A3EEE">
            <w:pPr>
              <w:pStyle w:val="a3"/>
              <w:rPr>
                <w:rFonts w:ascii="Times New Roman" w:hAnsi="Times New Roman"/>
                <w:sz w:val="26"/>
                <w:szCs w:val="26"/>
              </w:rPr>
            </w:pPr>
            <w:r w:rsidRPr="004A3EEE">
              <w:rPr>
                <w:rFonts w:ascii="Times New Roman" w:hAnsi="Times New Roman"/>
                <w:sz w:val="26"/>
                <w:szCs w:val="26"/>
              </w:rPr>
              <w:t>№</w:t>
            </w:r>
          </w:p>
          <w:p w:rsidR="002E7A64" w:rsidRPr="004A3EEE" w:rsidRDefault="002E7A64" w:rsidP="004A3EEE">
            <w:pPr>
              <w:pStyle w:val="a3"/>
              <w:rPr>
                <w:rFonts w:ascii="Times New Roman" w:hAnsi="Times New Roman"/>
                <w:sz w:val="26"/>
                <w:szCs w:val="26"/>
              </w:rPr>
            </w:pPr>
            <w:proofErr w:type="spellStart"/>
            <w:r w:rsidRPr="004A3EEE">
              <w:rPr>
                <w:rFonts w:ascii="Times New Roman" w:hAnsi="Times New Roman"/>
                <w:sz w:val="26"/>
                <w:szCs w:val="26"/>
              </w:rPr>
              <w:t>п</w:t>
            </w:r>
            <w:proofErr w:type="spellEnd"/>
            <w:r w:rsidRPr="004A3EEE">
              <w:rPr>
                <w:rFonts w:ascii="Times New Roman" w:hAnsi="Times New Roman"/>
                <w:sz w:val="26"/>
                <w:szCs w:val="26"/>
              </w:rPr>
              <w:t>/</w:t>
            </w:r>
            <w:proofErr w:type="spellStart"/>
            <w:r w:rsidRPr="004A3EEE">
              <w:rPr>
                <w:rFonts w:ascii="Times New Roman" w:hAnsi="Times New Roman"/>
                <w:sz w:val="26"/>
                <w:szCs w:val="26"/>
              </w:rPr>
              <w:t>п</w:t>
            </w:r>
            <w:proofErr w:type="spellEnd"/>
          </w:p>
        </w:tc>
        <w:tc>
          <w:tcPr>
            <w:tcW w:w="1134" w:type="dxa"/>
            <w:vAlign w:val="center"/>
          </w:tcPr>
          <w:p w:rsidR="002E7A64" w:rsidRPr="004A3EEE" w:rsidRDefault="002E7A64" w:rsidP="004A3EEE">
            <w:pPr>
              <w:pStyle w:val="a3"/>
              <w:rPr>
                <w:rFonts w:ascii="Times New Roman" w:hAnsi="Times New Roman"/>
                <w:sz w:val="26"/>
                <w:szCs w:val="26"/>
              </w:rPr>
            </w:pPr>
            <w:r w:rsidRPr="004A3EEE">
              <w:rPr>
                <w:rFonts w:ascii="Times New Roman" w:hAnsi="Times New Roman"/>
                <w:sz w:val="26"/>
                <w:szCs w:val="26"/>
              </w:rPr>
              <w:t>дата</w:t>
            </w:r>
          </w:p>
        </w:tc>
        <w:tc>
          <w:tcPr>
            <w:tcW w:w="7796" w:type="dxa"/>
            <w:vAlign w:val="center"/>
          </w:tcPr>
          <w:p w:rsidR="002E7A64" w:rsidRPr="004A3EEE" w:rsidRDefault="002E7A64" w:rsidP="004A3EEE">
            <w:pPr>
              <w:pStyle w:val="a3"/>
              <w:rPr>
                <w:rFonts w:ascii="Times New Roman" w:hAnsi="Times New Roman"/>
                <w:sz w:val="26"/>
                <w:szCs w:val="26"/>
              </w:rPr>
            </w:pPr>
            <w:r w:rsidRPr="004A3EEE">
              <w:rPr>
                <w:rFonts w:ascii="Times New Roman" w:hAnsi="Times New Roman"/>
                <w:sz w:val="26"/>
                <w:szCs w:val="26"/>
              </w:rPr>
              <w:t>тема</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08501A" w:rsidP="004A3EEE">
            <w:pPr>
              <w:spacing w:after="0" w:line="240" w:lineRule="auto"/>
              <w:rPr>
                <w:rFonts w:ascii="Times New Roman" w:hAnsi="Times New Roman"/>
                <w:sz w:val="26"/>
                <w:szCs w:val="26"/>
              </w:rPr>
            </w:pPr>
            <w:r w:rsidRPr="004A3EEE">
              <w:rPr>
                <w:rFonts w:ascii="Times New Roman" w:hAnsi="Times New Roman"/>
                <w:sz w:val="26"/>
                <w:szCs w:val="26"/>
              </w:rPr>
              <w:t>Вводное занятие.  Организация рабочего места.</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3B4D0B" w:rsidP="004A3EEE">
            <w:pPr>
              <w:spacing w:after="0" w:line="240" w:lineRule="auto"/>
              <w:rPr>
                <w:rFonts w:ascii="Times New Roman" w:hAnsi="Times New Roman"/>
                <w:sz w:val="26"/>
                <w:szCs w:val="26"/>
              </w:rPr>
            </w:pPr>
            <w:r w:rsidRPr="004A3EEE">
              <w:rPr>
                <w:rFonts w:ascii="Times New Roman" w:hAnsi="Times New Roman"/>
                <w:sz w:val="26"/>
                <w:szCs w:val="26"/>
              </w:rPr>
              <w:t>Воспитывать активность в восприятии музыки.</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3</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1E3CEA" w:rsidP="004A3EEE">
            <w:pPr>
              <w:spacing w:after="0" w:line="240" w:lineRule="auto"/>
              <w:rPr>
                <w:rFonts w:ascii="Times New Roman" w:hAnsi="Times New Roman"/>
                <w:sz w:val="26"/>
                <w:szCs w:val="26"/>
              </w:rPr>
            </w:pPr>
            <w:r w:rsidRPr="004A3EEE">
              <w:rPr>
                <w:rFonts w:ascii="Times New Roman" w:hAnsi="Times New Roman"/>
                <w:sz w:val="26"/>
                <w:szCs w:val="26"/>
              </w:rPr>
              <w:t>Слушание  (различение) тихого и громкого звучания музыки.</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4</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92294E" w:rsidP="004A3EEE">
            <w:pPr>
              <w:spacing w:after="0" w:line="240" w:lineRule="auto"/>
              <w:rPr>
                <w:rFonts w:ascii="Times New Roman" w:hAnsi="Times New Roman"/>
                <w:sz w:val="26"/>
                <w:szCs w:val="26"/>
              </w:rPr>
            </w:pPr>
            <w:r w:rsidRPr="004A3EEE">
              <w:rPr>
                <w:rFonts w:ascii="Times New Roman" w:hAnsi="Times New Roman"/>
                <w:sz w:val="26"/>
                <w:szCs w:val="26"/>
              </w:rPr>
              <w:t xml:space="preserve">Подражание характерным звукам животных  во  время  звучания  знакомой песни.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5</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92294E" w:rsidP="004A3EEE">
            <w:pPr>
              <w:spacing w:after="0" w:line="240" w:lineRule="auto"/>
              <w:rPr>
                <w:rFonts w:ascii="Times New Roman" w:hAnsi="Times New Roman"/>
                <w:sz w:val="26"/>
                <w:szCs w:val="26"/>
              </w:rPr>
            </w:pPr>
            <w:r w:rsidRPr="004A3EEE">
              <w:rPr>
                <w:rFonts w:ascii="Times New Roman" w:hAnsi="Times New Roman"/>
                <w:sz w:val="26"/>
                <w:szCs w:val="26"/>
              </w:rPr>
              <w:t>Выполнение  ритмических  действий  (движений)  в  такт  музыке</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6</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C9735C" w:rsidP="004A3EEE">
            <w:pPr>
              <w:spacing w:after="0" w:line="240" w:lineRule="auto"/>
              <w:rPr>
                <w:rFonts w:ascii="Times New Roman" w:hAnsi="Times New Roman"/>
                <w:sz w:val="26"/>
                <w:szCs w:val="26"/>
              </w:rPr>
            </w:pPr>
            <w:r w:rsidRPr="004A3EEE">
              <w:rPr>
                <w:rFonts w:ascii="Times New Roman" w:hAnsi="Times New Roman"/>
                <w:sz w:val="26"/>
                <w:szCs w:val="26"/>
              </w:rPr>
              <w:t>Свободная  эмоциональная вокализация</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7</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1A158D" w:rsidP="004A3EEE">
            <w:pPr>
              <w:spacing w:after="0" w:line="240" w:lineRule="auto"/>
              <w:rPr>
                <w:rFonts w:ascii="Times New Roman" w:hAnsi="Times New Roman"/>
                <w:sz w:val="26"/>
                <w:szCs w:val="26"/>
              </w:rPr>
            </w:pPr>
            <w:r w:rsidRPr="004A3EEE">
              <w:rPr>
                <w:rFonts w:ascii="Times New Roman" w:hAnsi="Times New Roman"/>
                <w:sz w:val="26"/>
                <w:szCs w:val="26"/>
              </w:rPr>
              <w:t xml:space="preserve"> Знакомить с массовыми песнями И. Дунаевского, Д. </w:t>
            </w:r>
            <w:proofErr w:type="spellStart"/>
            <w:r w:rsidRPr="004A3EEE">
              <w:rPr>
                <w:rFonts w:ascii="Times New Roman" w:hAnsi="Times New Roman"/>
                <w:sz w:val="26"/>
                <w:szCs w:val="26"/>
              </w:rPr>
              <w:t>Кабалевского</w:t>
            </w:r>
            <w:proofErr w:type="spellEnd"/>
            <w:r w:rsidRPr="004A3EEE">
              <w:rPr>
                <w:rFonts w:ascii="Times New Roman" w:hAnsi="Times New Roman"/>
                <w:sz w:val="26"/>
                <w:szCs w:val="26"/>
              </w:rPr>
              <w:t xml:space="preserve"> и др.</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8</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24504F" w:rsidP="004A3EEE">
            <w:pPr>
              <w:spacing w:after="0" w:line="240" w:lineRule="auto"/>
              <w:rPr>
                <w:rFonts w:ascii="Times New Roman" w:hAnsi="Times New Roman"/>
                <w:sz w:val="26"/>
                <w:szCs w:val="26"/>
              </w:rPr>
            </w:pPr>
            <w:r w:rsidRPr="004A3EEE">
              <w:rPr>
                <w:rFonts w:ascii="Times New Roman" w:hAnsi="Times New Roman"/>
                <w:sz w:val="26"/>
                <w:szCs w:val="26"/>
              </w:rPr>
              <w:t xml:space="preserve">Свободное  прослушивание  музыкальных  композиций  и  произведений.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9</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B51F7" w:rsidP="004A3EEE">
            <w:pPr>
              <w:spacing w:after="0" w:line="240" w:lineRule="auto"/>
              <w:rPr>
                <w:rFonts w:ascii="Times New Roman" w:hAnsi="Times New Roman"/>
                <w:sz w:val="26"/>
                <w:szCs w:val="26"/>
              </w:rPr>
            </w:pPr>
            <w:r w:rsidRPr="004A3EEE">
              <w:rPr>
                <w:rFonts w:ascii="Times New Roman" w:hAnsi="Times New Roman"/>
                <w:sz w:val="26"/>
                <w:szCs w:val="26"/>
              </w:rPr>
              <w:t>Выполнение  под  музыку  действия  с  предметами:  наклоны  предмета  в  разные  стороны</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10</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D60515" w:rsidP="004A3EEE">
            <w:pPr>
              <w:spacing w:after="0" w:line="240" w:lineRule="auto"/>
              <w:rPr>
                <w:rFonts w:ascii="Times New Roman" w:hAnsi="Times New Roman"/>
                <w:sz w:val="26"/>
                <w:szCs w:val="26"/>
              </w:rPr>
            </w:pPr>
            <w:r w:rsidRPr="004A3EEE">
              <w:rPr>
                <w:rFonts w:ascii="Times New Roman" w:hAnsi="Times New Roman"/>
                <w:sz w:val="26"/>
                <w:szCs w:val="26"/>
              </w:rPr>
              <w:t>Подпевание  отдельных  или  повторяющихся  звуков,  слогов  и  слов</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11</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A25649" w:rsidP="004A3EEE">
            <w:pPr>
              <w:spacing w:after="0" w:line="240" w:lineRule="auto"/>
              <w:rPr>
                <w:rFonts w:ascii="Times New Roman" w:hAnsi="Times New Roman"/>
                <w:sz w:val="26"/>
                <w:szCs w:val="26"/>
              </w:rPr>
            </w:pPr>
            <w:r w:rsidRPr="004A3EEE">
              <w:rPr>
                <w:rFonts w:ascii="Times New Roman" w:hAnsi="Times New Roman"/>
                <w:sz w:val="26"/>
                <w:szCs w:val="26"/>
              </w:rPr>
              <w:t>Подпевание  повторяющихся интонаций  припева песни.</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12</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A25649" w:rsidP="004A3EEE">
            <w:pPr>
              <w:spacing w:after="0" w:line="240" w:lineRule="auto"/>
              <w:rPr>
                <w:rFonts w:ascii="Times New Roman" w:hAnsi="Times New Roman"/>
                <w:sz w:val="26"/>
                <w:szCs w:val="26"/>
              </w:rPr>
            </w:pPr>
            <w:r w:rsidRPr="004A3EEE">
              <w:rPr>
                <w:rFonts w:ascii="Times New Roman" w:hAnsi="Times New Roman"/>
                <w:sz w:val="26"/>
                <w:szCs w:val="26"/>
              </w:rPr>
              <w:t xml:space="preserve">Подпевание  повторяющихся интонаций  припева песни.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13</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A25649" w:rsidP="004A3EEE">
            <w:pPr>
              <w:spacing w:after="0" w:line="240" w:lineRule="auto"/>
              <w:rPr>
                <w:rFonts w:ascii="Times New Roman" w:hAnsi="Times New Roman"/>
                <w:sz w:val="26"/>
                <w:szCs w:val="26"/>
              </w:rPr>
            </w:pPr>
            <w:r w:rsidRPr="004A3EEE">
              <w:rPr>
                <w:rFonts w:ascii="Times New Roman" w:hAnsi="Times New Roman"/>
                <w:sz w:val="26"/>
                <w:szCs w:val="26"/>
              </w:rPr>
              <w:t xml:space="preserve">. Пение слов песни  (отдельных  фраз,  всей  песни).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14</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A25649" w:rsidP="004A3EEE">
            <w:pPr>
              <w:spacing w:after="0" w:line="240" w:lineRule="auto"/>
              <w:rPr>
                <w:rFonts w:ascii="Times New Roman" w:hAnsi="Times New Roman"/>
                <w:sz w:val="26"/>
                <w:szCs w:val="26"/>
              </w:rPr>
            </w:pPr>
            <w:r w:rsidRPr="004A3EEE">
              <w:rPr>
                <w:rFonts w:ascii="Times New Roman" w:hAnsi="Times New Roman"/>
                <w:sz w:val="26"/>
                <w:szCs w:val="26"/>
              </w:rPr>
              <w:t>Выразительное  пение  с  соблюдением  динамических  оттенков.</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15</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A37EF5" w:rsidP="004A3EEE">
            <w:pPr>
              <w:spacing w:after="0" w:line="240" w:lineRule="auto"/>
              <w:rPr>
                <w:rFonts w:ascii="Times New Roman" w:hAnsi="Times New Roman"/>
                <w:sz w:val="26"/>
                <w:szCs w:val="26"/>
              </w:rPr>
            </w:pPr>
            <w:r w:rsidRPr="004A3EEE">
              <w:rPr>
                <w:rFonts w:ascii="Times New Roman" w:hAnsi="Times New Roman"/>
                <w:sz w:val="26"/>
                <w:szCs w:val="26"/>
              </w:rPr>
              <w:t xml:space="preserve">Выполнение  ритмических  действий  (движений)  в  такт  музыке,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16</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40001" w:rsidP="004A3EEE">
            <w:pPr>
              <w:spacing w:after="0" w:line="240" w:lineRule="auto"/>
              <w:rPr>
                <w:rFonts w:ascii="Times New Roman" w:hAnsi="Times New Roman"/>
                <w:sz w:val="26"/>
                <w:szCs w:val="26"/>
              </w:rPr>
            </w:pPr>
            <w:r w:rsidRPr="004A3EEE">
              <w:rPr>
                <w:rFonts w:ascii="Times New Roman" w:hAnsi="Times New Roman"/>
                <w:sz w:val="26"/>
                <w:szCs w:val="26"/>
              </w:rPr>
              <w:t xml:space="preserve">  Топанье  под  музыку.  Хлопки  в  ладоши  под  музыку. </w:t>
            </w:r>
            <w:r w:rsidRPr="004A3EEE">
              <w:rPr>
                <w:rFonts w:ascii="Times New Roman" w:hAnsi="Times New Roman"/>
                <w:sz w:val="26"/>
                <w:szCs w:val="26"/>
              </w:rPr>
              <w:lastRenderedPageBreak/>
              <w:t xml:space="preserve">Соблюдение  последовательности  простейших  танцевальных  движений.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lastRenderedPageBreak/>
              <w:t>17</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40001" w:rsidP="004A3EEE">
            <w:pPr>
              <w:spacing w:after="0" w:line="240" w:lineRule="auto"/>
              <w:rPr>
                <w:rFonts w:ascii="Times New Roman" w:hAnsi="Times New Roman"/>
                <w:sz w:val="26"/>
                <w:szCs w:val="26"/>
              </w:rPr>
            </w:pPr>
            <w:r w:rsidRPr="004A3EEE">
              <w:rPr>
                <w:rFonts w:ascii="Times New Roman" w:hAnsi="Times New Roman"/>
                <w:sz w:val="26"/>
                <w:szCs w:val="26"/>
              </w:rPr>
              <w:t>Покачивание  с  одной  ноги  на  другую.  Начало  движения  вместе  с  началом  звучания  музыки  и  окончание  движения  по  ее  окончании</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18</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40001" w:rsidP="004A3EEE">
            <w:pPr>
              <w:spacing w:after="0" w:line="240" w:lineRule="auto"/>
              <w:rPr>
                <w:rFonts w:ascii="Times New Roman" w:hAnsi="Times New Roman"/>
                <w:sz w:val="26"/>
                <w:szCs w:val="26"/>
              </w:rPr>
            </w:pPr>
            <w:r w:rsidRPr="004A3EEE">
              <w:rPr>
                <w:rFonts w:ascii="Times New Roman" w:hAnsi="Times New Roman"/>
                <w:sz w:val="26"/>
                <w:szCs w:val="26"/>
              </w:rPr>
              <w:t xml:space="preserve"> Движения:  ходьба,  бег,  прыжки,  кружение,  приседание  под  музыку  разного  характера.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19</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40001" w:rsidP="004A3EEE">
            <w:pPr>
              <w:spacing w:after="0" w:line="240" w:lineRule="auto"/>
              <w:rPr>
                <w:rFonts w:ascii="Times New Roman" w:hAnsi="Times New Roman"/>
                <w:sz w:val="26"/>
                <w:szCs w:val="26"/>
              </w:rPr>
            </w:pPr>
            <w:r w:rsidRPr="004A3EEE">
              <w:rPr>
                <w:rFonts w:ascii="Times New Roman" w:hAnsi="Times New Roman"/>
                <w:sz w:val="26"/>
                <w:szCs w:val="26"/>
              </w:rPr>
              <w:t xml:space="preserve">Соблюдение  последовательности  простейших  танцевальных  движений.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20</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40001" w:rsidP="004A3EEE">
            <w:pPr>
              <w:spacing w:after="0" w:line="240" w:lineRule="auto"/>
              <w:rPr>
                <w:rFonts w:ascii="Times New Roman" w:hAnsi="Times New Roman"/>
                <w:sz w:val="26"/>
                <w:szCs w:val="26"/>
              </w:rPr>
            </w:pPr>
            <w:r w:rsidRPr="004A3EEE">
              <w:rPr>
                <w:rFonts w:ascii="Times New Roman" w:hAnsi="Times New Roman"/>
                <w:sz w:val="26"/>
                <w:szCs w:val="26"/>
              </w:rPr>
              <w:t xml:space="preserve">Соблюдение  последовательности  простейших  танцевальных  движений.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21</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Ритмичная  ходьба  под  музыку.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22</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Ритмичная  ходьба  под  музыку.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23</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Изменение  скорости  движения  под  музыку  (ускорять,  замедлять).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24</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Изменение  скорости  движения  под  музыку  (ускорять,  замедлять).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25</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Свободное  прослушивание  музыкальных  композиций  и  произведений.  .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26</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Слушание  (различение) тихого и громкого звучания музыки</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27</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Определение  начала и конца звучания  музыки.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28</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Слушание  (различение)  быстрой,  умеренной,  медленной  музыки.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29</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Выполнение  развернутых  движений  одного  образа.</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30</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Слушание  (различение)  колыбельной  песни  и  марша.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31</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Имитация  (исполнение)  игры  на  музыкальных  инструментах.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32</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Слушание  (различение)  быстрой,  умеренной,  медленной  музыки.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33</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Подпевание  повторяющихся интонаций  припева песни.</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34</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6C3841" w:rsidP="004A3EEE">
            <w:pPr>
              <w:spacing w:after="0" w:line="240" w:lineRule="auto"/>
              <w:rPr>
                <w:rFonts w:ascii="Times New Roman" w:hAnsi="Times New Roman"/>
                <w:sz w:val="26"/>
                <w:szCs w:val="26"/>
              </w:rPr>
            </w:pPr>
            <w:r w:rsidRPr="004A3EEE">
              <w:rPr>
                <w:rFonts w:ascii="Times New Roman" w:hAnsi="Times New Roman"/>
                <w:sz w:val="26"/>
                <w:szCs w:val="26"/>
              </w:rPr>
              <w:t xml:space="preserve">Слушание  (различение)  колыбельной  песни  и  марша.  </w:t>
            </w:r>
          </w:p>
        </w:tc>
      </w:tr>
      <w:tr w:rsidR="002E7A64" w:rsidRPr="004A3EEE" w:rsidTr="004A3EEE">
        <w:tc>
          <w:tcPr>
            <w:tcW w:w="1101" w:type="dxa"/>
          </w:tcPr>
          <w:p w:rsidR="002E7A64" w:rsidRPr="004A3EEE" w:rsidRDefault="00710BD1" w:rsidP="004A3EEE">
            <w:pPr>
              <w:spacing w:after="0" w:line="240" w:lineRule="auto"/>
              <w:rPr>
                <w:rFonts w:ascii="Times New Roman" w:hAnsi="Times New Roman"/>
                <w:sz w:val="26"/>
                <w:szCs w:val="26"/>
                <w:lang w:val="en-US"/>
              </w:rPr>
            </w:pPr>
            <w:r w:rsidRPr="004A3EEE">
              <w:rPr>
                <w:rFonts w:ascii="Times New Roman" w:hAnsi="Times New Roman"/>
                <w:sz w:val="26"/>
                <w:szCs w:val="26"/>
                <w:lang w:val="en-US"/>
              </w:rPr>
              <w:t>35</w:t>
            </w: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F02EB8" w:rsidP="004A3EEE">
            <w:pPr>
              <w:spacing w:after="0" w:line="240" w:lineRule="auto"/>
              <w:rPr>
                <w:rFonts w:ascii="Times New Roman" w:hAnsi="Times New Roman"/>
                <w:sz w:val="26"/>
                <w:szCs w:val="26"/>
              </w:rPr>
            </w:pPr>
            <w:r w:rsidRPr="004A3EEE">
              <w:rPr>
                <w:rFonts w:ascii="Times New Roman" w:hAnsi="Times New Roman"/>
                <w:sz w:val="26"/>
                <w:szCs w:val="26"/>
              </w:rPr>
              <w:t>Движение  под  музыку  в  медленном,  умеренном  и  быстром  темпе.  Ритмичная  ходьба  под  музыку</w:t>
            </w:r>
          </w:p>
        </w:tc>
      </w:tr>
      <w:tr w:rsidR="002E7A64" w:rsidRPr="004A3EEE" w:rsidTr="004A3EEE">
        <w:tc>
          <w:tcPr>
            <w:tcW w:w="1101" w:type="dxa"/>
          </w:tcPr>
          <w:p w:rsidR="002E7A64" w:rsidRPr="004A3EEE" w:rsidRDefault="002E7A64" w:rsidP="004A3EEE">
            <w:pPr>
              <w:spacing w:after="0" w:line="240" w:lineRule="auto"/>
              <w:rPr>
                <w:rFonts w:ascii="Times New Roman" w:hAnsi="Times New Roman"/>
                <w:sz w:val="26"/>
                <w:szCs w:val="26"/>
              </w:rPr>
            </w:pPr>
          </w:p>
        </w:tc>
        <w:tc>
          <w:tcPr>
            <w:tcW w:w="1134" w:type="dxa"/>
          </w:tcPr>
          <w:p w:rsidR="002E7A64" w:rsidRPr="004A3EEE" w:rsidRDefault="002E7A64" w:rsidP="004A3EEE">
            <w:pPr>
              <w:spacing w:after="0" w:line="240" w:lineRule="auto"/>
              <w:rPr>
                <w:rFonts w:ascii="Times New Roman" w:hAnsi="Times New Roman"/>
                <w:sz w:val="26"/>
                <w:szCs w:val="26"/>
              </w:rPr>
            </w:pPr>
          </w:p>
        </w:tc>
        <w:tc>
          <w:tcPr>
            <w:tcW w:w="7796" w:type="dxa"/>
          </w:tcPr>
          <w:p w:rsidR="002E7A64" w:rsidRPr="004A3EEE" w:rsidRDefault="00F02EB8" w:rsidP="004A3EEE">
            <w:pPr>
              <w:spacing w:after="0" w:line="240" w:lineRule="auto"/>
              <w:rPr>
                <w:rFonts w:ascii="Times New Roman" w:hAnsi="Times New Roman"/>
                <w:sz w:val="26"/>
                <w:szCs w:val="26"/>
              </w:rPr>
            </w:pPr>
            <w:r w:rsidRPr="004A3EEE">
              <w:rPr>
                <w:rFonts w:ascii="Times New Roman" w:hAnsi="Times New Roman"/>
                <w:sz w:val="26"/>
                <w:szCs w:val="26"/>
              </w:rPr>
              <w:t xml:space="preserve">ИТОГО:     </w:t>
            </w:r>
            <w:r w:rsidR="00B02478" w:rsidRPr="004A3EEE">
              <w:rPr>
                <w:rFonts w:ascii="Times New Roman" w:hAnsi="Times New Roman"/>
                <w:sz w:val="26"/>
                <w:szCs w:val="26"/>
              </w:rPr>
              <w:t>35 часов</w:t>
            </w:r>
          </w:p>
        </w:tc>
      </w:tr>
    </w:tbl>
    <w:p w:rsidR="001A5010" w:rsidRPr="004A3EEE" w:rsidRDefault="001A5010">
      <w:pPr>
        <w:rPr>
          <w:rFonts w:ascii="Times New Roman" w:hAnsi="Times New Roman"/>
          <w:sz w:val="26"/>
          <w:szCs w:val="26"/>
        </w:rPr>
      </w:pPr>
    </w:p>
    <w:sectPr w:rsidR="001A5010" w:rsidRPr="004A3EEE" w:rsidSect="00FD771C">
      <w:pgSz w:w="11906" w:h="16838"/>
      <w:pgMar w:top="426" w:right="1134"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3C0199"/>
    <w:rsid w:val="00015F4E"/>
    <w:rsid w:val="0008501A"/>
    <w:rsid w:val="000B2109"/>
    <w:rsid w:val="001238F4"/>
    <w:rsid w:val="001379AD"/>
    <w:rsid w:val="00137EBA"/>
    <w:rsid w:val="00187A98"/>
    <w:rsid w:val="001A158D"/>
    <w:rsid w:val="001A5010"/>
    <w:rsid w:val="001E3CEA"/>
    <w:rsid w:val="0024504F"/>
    <w:rsid w:val="002E0A66"/>
    <w:rsid w:val="002E7A64"/>
    <w:rsid w:val="003447C1"/>
    <w:rsid w:val="003B4D0B"/>
    <w:rsid w:val="003C0199"/>
    <w:rsid w:val="004550F7"/>
    <w:rsid w:val="004A3EEE"/>
    <w:rsid w:val="004B0452"/>
    <w:rsid w:val="004C7A65"/>
    <w:rsid w:val="005439B2"/>
    <w:rsid w:val="00583D82"/>
    <w:rsid w:val="00640001"/>
    <w:rsid w:val="006506F2"/>
    <w:rsid w:val="006B51F7"/>
    <w:rsid w:val="006C3841"/>
    <w:rsid w:val="00710BD1"/>
    <w:rsid w:val="00807294"/>
    <w:rsid w:val="00826DF8"/>
    <w:rsid w:val="0092294E"/>
    <w:rsid w:val="00A25649"/>
    <w:rsid w:val="00A3648F"/>
    <w:rsid w:val="00A37EF5"/>
    <w:rsid w:val="00B02478"/>
    <w:rsid w:val="00C9735C"/>
    <w:rsid w:val="00D60515"/>
    <w:rsid w:val="00F02EB8"/>
    <w:rsid w:val="00F834CE"/>
    <w:rsid w:val="00F9212A"/>
    <w:rsid w:val="00FD771C"/>
    <w:rsid w:val="00FE7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8F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07294"/>
    <w:rPr>
      <w:sz w:val="22"/>
      <w:szCs w:val="22"/>
    </w:rPr>
  </w:style>
  <w:style w:type="paragraph" w:customStyle="1" w:styleId="a4">
    <w:name w:val="Базовый"/>
    <w:rsid w:val="00FE7FCB"/>
    <w:pPr>
      <w:tabs>
        <w:tab w:val="left" w:pos="709"/>
      </w:tabs>
      <w:suppressAutoHyphens/>
      <w:spacing w:after="200" w:line="276" w:lineRule="atLeast"/>
    </w:pPr>
    <w:rPr>
      <w:rFonts w:eastAsia="DejaVu Sans"/>
      <w:sz w:val="22"/>
      <w:szCs w:val="22"/>
      <w:lang w:eastAsia="en-US"/>
    </w:rPr>
  </w:style>
  <w:style w:type="character" w:styleId="a5">
    <w:name w:val="Strong"/>
    <w:basedOn w:val="a0"/>
    <w:uiPriority w:val="22"/>
    <w:qFormat/>
    <w:rsid w:val="00FE7FCB"/>
    <w:rPr>
      <w:b/>
      <w:bCs/>
    </w:rPr>
  </w:style>
  <w:style w:type="table" w:styleId="a6">
    <w:name w:val="Table Grid"/>
    <w:basedOn w:val="a1"/>
    <w:uiPriority w:val="59"/>
    <w:rsid w:val="001A50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unhideWhenUsed/>
    <w:rsid w:val="006506F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06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1668</Words>
  <Characters>9514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Nonnasherban</cp:lastModifiedBy>
  <cp:revision>3</cp:revision>
  <dcterms:created xsi:type="dcterms:W3CDTF">2021-12-13T14:58:00Z</dcterms:created>
  <dcterms:modified xsi:type="dcterms:W3CDTF">2023-04-24T13:55:00Z</dcterms:modified>
</cp:coreProperties>
</file>