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7B" w:rsidRDefault="00D4177B" w:rsidP="00B5070B">
      <w:pPr>
        <w:pStyle w:val="1"/>
        <w:rPr>
          <w:rFonts w:ascii="Times New Roman" w:eastAsia="Times New Roman" w:hAnsi="Times New Roman" w:cs="Times New Roman"/>
          <w:color w:val="000000"/>
        </w:rPr>
      </w:pPr>
      <w:r w:rsidRPr="00D4177B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940425" cy="8180856"/>
            <wp:effectExtent l="0" t="0" r="0" b="0"/>
            <wp:docPr id="1" name="Рисунок 1" descr="C:\Users\света\Desktop\сканы 23\бум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а\Desktop\сканы 23\бум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77B" w:rsidRDefault="00D4177B" w:rsidP="00B5070B">
      <w:pPr>
        <w:pStyle w:val="1"/>
        <w:rPr>
          <w:rFonts w:ascii="Times New Roman" w:eastAsia="Times New Roman" w:hAnsi="Times New Roman" w:cs="Times New Roman"/>
          <w:color w:val="000000"/>
        </w:rPr>
      </w:pPr>
    </w:p>
    <w:p w:rsidR="00190A01" w:rsidRDefault="00190A01" w:rsidP="00190A01"/>
    <w:p w:rsidR="00190A01" w:rsidRPr="000A7C1C" w:rsidRDefault="00190A01" w:rsidP="00190A01">
      <w:pPr>
        <w:pStyle w:val="1"/>
        <w:rPr>
          <w:rFonts w:ascii="Times New Roman" w:eastAsia="Times New Roman" w:hAnsi="Times New Roman" w:cs="Times New Roman"/>
        </w:rPr>
      </w:pPr>
      <w:r w:rsidRPr="000A7C1C">
        <w:rPr>
          <w:rFonts w:ascii="Times New Roman" w:eastAsia="Times New Roman" w:hAnsi="Times New Roman" w:cs="Times New Roman"/>
          <w:color w:val="000000"/>
        </w:rPr>
        <w:lastRenderedPageBreak/>
        <w:t>Оглавление</w:t>
      </w:r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" w:tooltip="#_Toc1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1. Комплекс основных характеристик дополнительной общеобразовательной общеразвивающей программы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  <w:t>2</w:t>
        </w:r>
      </w:hyperlink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2" w:tooltip="#_Toc2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1.1. Пояснительная записка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</w:r>
      </w:hyperlink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3" w:tooltip="#_Toc13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1.2. Цель, задачи, ожидаемые результаты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</w:r>
      </w:hyperlink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20" w:tooltip="#_Toc20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1.3. Содержание программы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  <w:t>6</w:t>
        </w:r>
      </w:hyperlink>
    </w:p>
    <w:p w:rsidR="00190A01" w:rsidRPr="000A7C1C" w:rsidRDefault="00190A01" w:rsidP="00190A01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A7C1C">
        <w:rPr>
          <w:rFonts w:ascii="Times New Roman" w:eastAsia="Times New Roman" w:hAnsi="Times New Roman" w:cs="Times New Roman"/>
          <w:sz w:val="28"/>
          <w:szCs w:val="28"/>
          <w:u w:val="single"/>
        </w:rPr>
        <w:t>1.4. Планируемые результаты</w:t>
      </w:r>
      <w:r w:rsidRPr="000A7C1C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 xml:space="preserve">               8 </w:t>
      </w:r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20" w:tooltip="#_Toc120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2. Комплекс организационно - педагогических условий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</w:r>
      </w:hyperlink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21" w:tooltip="#_Toc121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2.1. Календарный учебный график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  <w:t>9</w:t>
        </w:r>
      </w:hyperlink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22" w:tooltip="#_Toc122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2.2. Условия реализации программы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  <w:t>11</w:t>
        </w:r>
      </w:hyperlink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23" w:tooltip="#_Toc123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2.3. Формы аттестации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  <w:t>12</w:t>
        </w:r>
      </w:hyperlink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25" w:tooltip="#_Toc125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2.4. Оценочные материалы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  <w:t>12</w:t>
        </w:r>
      </w:hyperlink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26" w:tooltip="#_Toc126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2.5. Методические материалы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  <w:t>12</w:t>
        </w:r>
      </w:hyperlink>
    </w:p>
    <w:p w:rsidR="00190A01" w:rsidRPr="000A7C1C" w:rsidRDefault="00190A01" w:rsidP="00190A01">
      <w:pPr>
        <w:shd w:val="clear" w:color="auto" w:fill="FFFFFF"/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Toc132" w:tooltip="#_Toc132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2.6. Список литературы</w:t>
        </w:r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ab/>
          <w:t>13</w:t>
        </w:r>
      </w:hyperlink>
    </w:p>
    <w:p w:rsidR="00190A01" w:rsidRPr="000A7C1C" w:rsidRDefault="00190A01" w:rsidP="00190A01">
      <w:pPr>
        <w:pStyle w:val="1"/>
        <w:rPr>
          <w:rFonts w:ascii="Times New Roman" w:eastAsia="Times New Roman" w:hAnsi="Times New Roman" w:cs="Times New Roman"/>
        </w:rPr>
      </w:pPr>
      <w:r w:rsidRPr="000A7C1C">
        <w:rPr>
          <w:rFonts w:ascii="Times New Roman" w:eastAsia="Times New Roman" w:hAnsi="Times New Roman" w:cs="Times New Roman"/>
        </w:rPr>
        <w:t> </w:t>
      </w:r>
    </w:p>
    <w:p w:rsidR="00190A01" w:rsidRPr="000A7C1C" w:rsidRDefault="00190A01" w:rsidP="00190A01">
      <w:pPr>
        <w:shd w:val="clear" w:color="auto" w:fill="FFFFFF"/>
        <w:tabs>
          <w:tab w:val="left" w:pos="870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90A01" w:rsidRPr="000A7C1C" w:rsidRDefault="00190A01" w:rsidP="00190A01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0A01" w:rsidRPr="000A7C1C" w:rsidRDefault="00190A01" w:rsidP="00190A01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1Комплекс основных характеристик дополнительной общеобразовательной общеразвивающей программы</w:t>
      </w:r>
    </w:p>
    <w:p w:rsidR="00190A01" w:rsidRPr="000A7C1C" w:rsidRDefault="00190A01" w:rsidP="00190A01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1.1Пояснительная записка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Дополнительная  общеобразовательная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(общеразвивающая)  программа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«Бумажные фантазии» разрабатывалась на основе следующих материалов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и  документов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№ 273-ФЗ «Об образовании в РФ».</w:t>
      </w:r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Концепция развития дополнительного образования детей (Распоряжение Правительства РФ от 04.09.2014 г. № 1726-р).</w:t>
      </w:r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   врача РФ от 28 сентября 2020 г. №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28  Об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" w:tooltip="https://mosmetod.ru/metodicheskoe-prostranstvo/dopolnitelnoe-obrazovanie/normativnye-dokumenty/prikaz-minprosveshcheniya-rossii-ot-09-11-2018-196-ob-utverzhdenii-poryadka-organizatsii-i-osushchestvleniya-obrazovatelnoj-d.html" w:history="1"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Приказ </w:t>
        </w:r>
        <w:proofErr w:type="spellStart"/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Минпросвещения</w:t>
        </w:r>
        <w:proofErr w:type="spellEnd"/>
        <w:r w:rsidRPr="000A7C1C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программам».</w:t>
        </w:r>
      </w:hyperlink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Письмо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разноуровневые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программы)».</w:t>
      </w:r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Главного управления образования и молодежной политики Алтайского края   от 19.03.2015 № 535 «Об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  методических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рекомендаций по разработке дополнительных общеобразовательных (общеразвивающих) программ».</w:t>
      </w:r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Указ Президента Российской Федерации от 7 мая 2018 года № 204 «О национальных целях и стратегических задачах развития Российской Федерации на период до 2024».</w:t>
      </w:r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Устав МКОУ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Чистюньской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СОШ;</w:t>
      </w:r>
    </w:p>
    <w:p w:rsidR="00190A01" w:rsidRPr="000A7C1C" w:rsidRDefault="00190A01" w:rsidP="00190A0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Основная образовательная программа МКОУ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Чистюньской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СОШ.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Дополнительная общеразвивающая программа "Бумажные фантазии реализуется в соответствии с художественной направленностью образования. Художественное воспитание вводит детей в удивительный мир творчества, и с помощью такого вида художественного творчества, как конструирование из бумаги, дает возможность поверить в себя, в свои способности.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предусматривает развитие у обучающихся изобразительных, художественно-конструкторских способностей, нестандартного мышления, творческой индивидуальности. Это вооружает детей, способностью не только чувствовать гармонию, но и создавать ее в любой иной, чем художественное творчество, жизненной ситуации, в любой сфере деятельности, распространяя ее и на отношения с людьми, с окружающим миром.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Бумага, как материал для детского творчества, ни с чем не сравнима (легкость обработки, минимум инструментов). Способность бумаги сохранять придаваемую ей форму, известный запас прочности позволяет делать не только забавные поделки, но и вполне нужные для повседневного обихода предметы (закладки, упаковки для подарков, подставки под карандаши, пеналы и т.д.).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Любая работа с бумагой - складывание, вырезание, плетение - не только увлекательна, но и познавательна. Бумага дает возможность ребенку проявить свою индивидуальность, воплотить замысел, ощутить радость творчества.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 постигают поистине универсальный характер бумаги, открывая ее поразительные качества, знакомятся с самыми простыми поделками из 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бумаги и с приготовлениями более сложных, трудоемких и, вместе с тем, интересных изделий. Кроме того, дети приобретают навыки конструкторской, учебно-исследовательской работы, опыт работы в коллективе, умение выслушивать и воспринимать чужую точку зрения.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 обучение в кружке осуществляется "естественным путем", в процессе творческой работы. Участие преподавателя в создании поделок и композиций осуществляется "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сквозь&lt;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&lt; &gt;&gt;ребенка, т.е. ученик получает от педагога ту информацию, те примеры, которые необходимы ему для осуществления собственного замысла и собственных, соответствующих возрасту, представлений о мире.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Нормативно-правовой и документальной основой программы являются Федеральный закон от 29.12.2012 года № 273-ФЗ «Об образовании в Российской Федерации», Приказ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«Об утверждении Порядка организации и осуществления образовательной деятельности по дополнительным общеобразовательным программам» от 29.08.2013 г. № 1008, Концепция развития дополнительного образования детей (Распоряжение Правительства РФ № 1726-з от 04.09.2014 г.) и план мероприятий на 2015-2020 годы по ее реализации (Распоряжение Правительства РФ № 729-р от 24.04.2015 г.).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заключается в том, что она предусматривает развитие у учащихся изобразительных, художественно-конструкторских способностей, нестандартного мышления, творческой индивидуальности. Это вооружает детей, будущих взрослый граждан, способностью не только чувствовать гармонию, но и создавать ее в любой иной, чем художественное творчество, жизненной ситуации, в любой сфере деятельности, распространяя ее на отношения с людьми, с окружающим миром.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воспитания и обучения в кружке осуществляется "естественным путем", в процессе творческой работы. Воспитанник получает от педагога ту информацию, те примеры, которые необходимы ему для осуществления собственного замысла и собственных, соответствующих возрасту, представлений о мире. Однако, учитывая возрастные особенности детей, их подготовленность и новизну материала, для успешного освоения программы занятия в группах сочетаются с индивидуальной помощью педагога нуждающемуся ребенку.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в программе отводится практическим работам, при выполнении которых учащиеся:</w:t>
      </w:r>
    </w:p>
    <w:p w:rsidR="00190A01" w:rsidRPr="000A7C1C" w:rsidRDefault="00190A01" w:rsidP="00190A01">
      <w:pPr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знакомятся с рабочими технологическими операциями, порядком их выполнения при изготовлении изделия, учатся подбирать необходимые виды бумаги, инструменты и приспособления (канцелярский нож, фигурные ножницы, фигурные дыроколы и т.д.);</w:t>
      </w:r>
    </w:p>
    <w:p w:rsidR="00190A01" w:rsidRPr="000A7C1C" w:rsidRDefault="00190A01" w:rsidP="00190A01">
      <w:pPr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овладевают отдельными технологическими операциями (способами работы) - разметкой, раскроем, сборкой, оформлением и др.;</w:t>
      </w:r>
    </w:p>
    <w:p w:rsidR="00190A01" w:rsidRPr="000A7C1C" w:rsidRDefault="00190A01" w:rsidP="00190A01">
      <w:pPr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учатся экономно расходовать материалы;</w:t>
      </w:r>
    </w:p>
    <w:p w:rsidR="00190A01" w:rsidRPr="000A7C1C" w:rsidRDefault="00190A01" w:rsidP="00190A01">
      <w:pPr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деятельность);</w:t>
      </w:r>
    </w:p>
    <w:p w:rsidR="00190A01" w:rsidRPr="000A7C1C" w:rsidRDefault="00190A01" w:rsidP="00190A01">
      <w:pPr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учатся преимущественно конструкторской деятельности.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Одно из условий освоения программы - стиль общения педагога с детьми на основе личностно-ориентированной модели.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Направленность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дополнительной общеразвивающей программы - художественная.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Отличительная особенность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заключается в интеграции оригами, как ведущей техники, с другими видами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бумагопластики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квиллингом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торцеванием, аппликацией и т.д.). Знания, полученные на кружке «Оригами», помогут при изготовлении практических творческих работ при дальнейшем обучении. Таким образом, в процессе реализации программы «Бумажные фантазии» сохраняется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приемственность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Тематика занятий строится с учетом интересов учащихся, возможности их самовыражения. В ходе усвоения детьми содержания программы учитывается темп развития специальных умений и навыков, уровень самостоятельности, умение работать в коллективе. Программа позволяет индивидуализировать сложные работы: более сильным детям будет интересна сложная конструкция, менее подготовленным, можно предложить работу проще. При этом обучающий и развивающий смысл работы сохраняется. Это дает возможность предостеречь ребенка от страха перед трудностями, приобщить без боязни творить и создавать.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8"/>
          <w:szCs w:val="28"/>
        </w:rPr>
      </w:pPr>
      <w:r w:rsidRPr="000A7C1C">
        <w:rPr>
          <w:rFonts w:ascii="Helvetica" w:eastAsia="Times New Roman" w:hAnsi="Helvetica" w:cs="Helvetica"/>
          <w:b/>
          <w:color w:val="262633"/>
          <w:sz w:val="28"/>
          <w:szCs w:val="28"/>
        </w:rPr>
        <w:t>Вид программы</w:t>
      </w:r>
      <w:r w:rsidRPr="000A7C1C">
        <w:rPr>
          <w:rFonts w:ascii="Helvetica" w:eastAsia="Times New Roman" w:hAnsi="Helvetica" w:cs="Helvetica"/>
          <w:color w:val="262633"/>
          <w:sz w:val="28"/>
          <w:szCs w:val="28"/>
        </w:rPr>
        <w:t>: модифицированная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8"/>
          <w:szCs w:val="28"/>
        </w:rPr>
      </w:pPr>
      <w:r w:rsidRPr="000A7C1C">
        <w:rPr>
          <w:rFonts w:ascii="Helvetica" w:eastAsia="Times New Roman" w:hAnsi="Helvetica" w:cs="Helvetica"/>
          <w:b/>
          <w:color w:val="262633"/>
          <w:sz w:val="28"/>
          <w:szCs w:val="28"/>
        </w:rPr>
        <w:t xml:space="preserve">Направленность </w:t>
      </w:r>
      <w:r w:rsidRPr="000A7C1C">
        <w:rPr>
          <w:rFonts w:ascii="Helvetica" w:eastAsia="Times New Roman" w:hAnsi="Helvetica" w:cs="Helvetica"/>
          <w:color w:val="262633"/>
          <w:sz w:val="28"/>
          <w:szCs w:val="28"/>
        </w:rPr>
        <w:t>программы: техническая.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8"/>
          <w:szCs w:val="28"/>
        </w:rPr>
      </w:pPr>
      <w:r w:rsidRPr="000A7C1C">
        <w:rPr>
          <w:rFonts w:ascii="Helvetica" w:eastAsia="Times New Roman" w:hAnsi="Helvetica" w:cs="Helvetica"/>
          <w:b/>
          <w:color w:val="262633"/>
          <w:sz w:val="28"/>
          <w:szCs w:val="28"/>
        </w:rPr>
        <w:t>Обучение включает в себя следующие основные предметы</w:t>
      </w:r>
      <w:r w:rsidRPr="000A7C1C">
        <w:rPr>
          <w:rFonts w:ascii="Helvetica" w:eastAsia="Times New Roman" w:hAnsi="Helvetica" w:cs="Helvetica"/>
          <w:color w:val="262633"/>
          <w:sz w:val="28"/>
          <w:szCs w:val="28"/>
        </w:rPr>
        <w:t>: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8"/>
          <w:szCs w:val="28"/>
        </w:rPr>
      </w:pPr>
      <w:r w:rsidRPr="000A7C1C">
        <w:rPr>
          <w:rFonts w:ascii="Helvetica" w:eastAsia="Times New Roman" w:hAnsi="Helvetica" w:cs="Helvetica"/>
          <w:color w:val="262633"/>
          <w:sz w:val="28"/>
          <w:szCs w:val="28"/>
        </w:rPr>
        <w:t>математика, ИЗО, технология.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8"/>
          <w:szCs w:val="28"/>
        </w:rPr>
      </w:pPr>
      <w:r w:rsidRPr="000A7C1C">
        <w:rPr>
          <w:rFonts w:ascii="Helvetica" w:eastAsia="Times New Roman" w:hAnsi="Helvetica" w:cs="Helvetica"/>
          <w:b/>
          <w:color w:val="262633"/>
          <w:sz w:val="28"/>
          <w:szCs w:val="28"/>
        </w:rPr>
        <w:t>Язык</w:t>
      </w:r>
      <w:r w:rsidRPr="000A7C1C">
        <w:rPr>
          <w:rFonts w:ascii="Helvetica" w:eastAsia="Times New Roman" w:hAnsi="Helvetica" w:cs="Helvetica"/>
          <w:color w:val="262633"/>
          <w:sz w:val="28"/>
          <w:szCs w:val="28"/>
        </w:rPr>
        <w:t>,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8"/>
          <w:szCs w:val="28"/>
        </w:rPr>
      </w:pPr>
      <w:r w:rsidRPr="000A7C1C">
        <w:rPr>
          <w:rFonts w:ascii="Helvetica" w:eastAsia="Times New Roman" w:hAnsi="Helvetica" w:cs="Helvetica"/>
          <w:color w:val="262633"/>
          <w:sz w:val="28"/>
          <w:szCs w:val="28"/>
        </w:rPr>
        <w:t>на котором осуществляется образовательная деятельность –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633"/>
          <w:sz w:val="28"/>
          <w:szCs w:val="28"/>
        </w:rPr>
      </w:pPr>
      <w:r w:rsidRPr="000A7C1C">
        <w:rPr>
          <w:rFonts w:ascii="Helvetica" w:eastAsia="Times New Roman" w:hAnsi="Helvetica" w:cs="Helvetica"/>
          <w:color w:val="262633"/>
          <w:sz w:val="28"/>
          <w:szCs w:val="28"/>
        </w:rPr>
        <w:t>государственный язык Российской Федерации – русский.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Адресат: программа рассчитана на разновозрастную группу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(дети 9-10 лет). В младшем школьном возрасте основной деятельностью становится учение, в результате которого формируются интеллектуальные и познавательные способности. Через учение строится вся система отношений ребенка с взрослыми людьми. Для детей постарше трудовая деятельность заключается в появлении совместного увлечения каким-либо делом. Общение в этом возрасте выходит на первый план и строится на основе так называемого «кодекса товарищества». «Кодекс товарищества» включает в себя деловые и личностные взаимоотношения, похожие на те, которые 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имеются у взрослых. В разновозрастной группе есть возможность оказания шефской помощи младшим школьникам со стороны старших.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 в группу осуществляется на основании заявления родителя (законного представителя).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численный состав групп – до 15 человек, учащиеся 9-10 лет. В состав кружка могут входить учащиеся с ОВЗ, одарённые дети и дети, находящиеся в трудной жизненной ситуации.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1.2</w:t>
      </w:r>
      <w:r w:rsidRPr="000A7C1C">
        <w:rPr>
          <w:rFonts w:ascii="Calibri" w:eastAsia="Times New Roman" w:hAnsi="Calibri" w:cs="Times New Roman"/>
          <w:b/>
          <w:bCs/>
          <w:color w:val="000000"/>
          <w:sz w:val="28"/>
          <w:szCs w:val="28"/>
        </w:rPr>
        <w:t> </w:t>
      </w: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Цель, задачи, ожидаемые результаты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-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раскрытия творческих способностей воспитанников, для формирования их личностных качеств, умений и навыков технического конструирования, воспитания эстетического отношения к окружающему миру, духовного и творческого развития.</w:t>
      </w:r>
    </w:p>
    <w:p w:rsidR="00190A01" w:rsidRPr="000A7C1C" w:rsidRDefault="00190A01" w:rsidP="00190A01">
      <w:pPr>
        <w:shd w:val="clear" w:color="auto" w:fill="FFFFFF"/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Личностные: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воспитывать   положительное отношение к декоративно-прикладному искусству;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  самостоятельность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формировать умение работать в паре,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малой группе, коллективе;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A7C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0A7C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  критическое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,   системное, алгоритмическое и творческое мышление;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  внимание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,  память,  наблюдательность,  познавательный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  умение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 работать  с бумагой и оборудованием;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навыки планирования проекта, умение работать в группе.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Образовательные:</w:t>
      </w: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обучение различным приемам работы с бумагой;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умений следовать устным инструкциям;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-формирование навыков работы нужными инструментами и приспособлениями при обработке бумаги;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приобретение навыков проектной деятельности.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Объём и срок освоения программы: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данная программа рассчитана на один год обучения, объём программы 36 часов.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-занятие по систематизации и обобщению знаний;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комбинированные формы занятий.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Режим занятий: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Периодичность занятий - 1 раз в неделю продолжительностью 40 минут. Программа рассчитана на 36 часов в год, 1 час в неделю.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Занятия проводятся согласно норм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СанПина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2.4.3648-20.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Ожидаемые результаты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дополнительной программы «Бумажные фантазии» воспитанники должны </w:t>
      </w: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90A01" w:rsidRPr="000A7C1C" w:rsidRDefault="00190A01" w:rsidP="00190A0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бумажного моделирования;</w:t>
      </w:r>
    </w:p>
    <w:p w:rsidR="00190A01" w:rsidRPr="000A7C1C" w:rsidRDefault="00190A01" w:rsidP="00190A0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названия и назначение инструментов;</w:t>
      </w:r>
    </w:p>
    <w:p w:rsidR="00190A01" w:rsidRPr="000A7C1C" w:rsidRDefault="00190A01" w:rsidP="00190A0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 и назначение материалов, их элементарные свойства, использование, применение и доступные способы обработки;</w:t>
      </w:r>
    </w:p>
    <w:p w:rsidR="00190A01" w:rsidRPr="000A7C1C" w:rsidRDefault="00190A01" w:rsidP="00190A0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организации рабочего места;</w:t>
      </w:r>
    </w:p>
    <w:p w:rsidR="00190A01" w:rsidRPr="000A7C1C" w:rsidRDefault="00190A01" w:rsidP="00190A0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безопасности труда и личной гигиены при работе с различными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материалами.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 </w:t>
      </w: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организовать рабочее место;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инструментами ручного труда, применяя приобретённые навыки на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практике;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безопасности труда и личной гигиены при работе с различными материалами и инструментами;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работы самостоятельно согласно технологии;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сотрудничать со своими сверстниками, оказывать товарищескую помощь,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проявлять самостоятельность.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keepNext/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1.3. Содержание программы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(1 год обучения)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Учебный план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7"/>
        <w:gridCol w:w="5623"/>
        <w:gridCol w:w="3171"/>
      </w:tblGrid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pStyle w:val="1"/>
              <w:rPr>
                <w:rFonts w:ascii="Times New Roman" w:eastAsia="Times New Roman" w:hAnsi="Times New Roman" w:cs="Times New Roman"/>
              </w:rPr>
            </w:pPr>
            <w:r w:rsidRPr="000A7C1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№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pStyle w:val="1"/>
              <w:rPr>
                <w:rFonts w:ascii="Times New Roman" w:eastAsia="Times New Roman" w:hAnsi="Times New Roman" w:cs="Times New Roman"/>
              </w:rPr>
            </w:pPr>
            <w:r w:rsidRPr="000A7C1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Наименование разделов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pStyle w:val="1"/>
              <w:rPr>
                <w:rFonts w:ascii="Times New Roman" w:eastAsia="Times New Roman" w:hAnsi="Times New Roman" w:cs="Times New Roman"/>
              </w:rPr>
            </w:pPr>
            <w:r w:rsidRPr="000A7C1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Количество часов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Вводные занятия.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всех базовых форм                        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Игровое применение оригами                            </w:t>
            </w:r>
          </w:p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техникой и видами торцевания  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техникой и видами художественного вырезания  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A7C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 техникой и видами </w:t>
            </w: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айрисфолдинга</w:t>
            </w:r>
            <w:proofErr w:type="spellEnd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              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 техникой и видами </w:t>
            </w: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скрапбукинга</w:t>
            </w:r>
            <w:proofErr w:type="spellEnd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          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техникой и видами плетения      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Движущиеся модели                                        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Итоговая работа «Я – </w:t>
            </w:r>
            <w:proofErr w:type="gram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творец»  </w:t>
            </w:r>
            <w:proofErr w:type="gram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7C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</w:tbl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0A01" w:rsidRPr="000A7C1C" w:rsidRDefault="00190A01" w:rsidP="00190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 w:rsidRPr="000A7C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       Цель: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самостоятельного применения технических приемов оригами, освоение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  техник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с бумагой в сочетании с оригами.</w:t>
      </w:r>
    </w:p>
    <w:p w:rsidR="00190A01" w:rsidRPr="000A7C1C" w:rsidRDefault="00190A01" w:rsidP="00190A0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Вводное занятие                                                    1ч</w:t>
      </w:r>
    </w:p>
    <w:p w:rsidR="00190A01" w:rsidRPr="000A7C1C" w:rsidRDefault="00190A01" w:rsidP="00190A0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всех базовых форм                         1ч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2.1 Повторение базовых форм</w:t>
      </w:r>
    </w:p>
    <w:p w:rsidR="00190A01" w:rsidRPr="000A7C1C" w:rsidRDefault="00190A01" w:rsidP="00190A0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Игровое применение оригами                            4ч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3.1 Создание кукол, декораций, масок</w:t>
      </w:r>
    </w:p>
    <w:p w:rsidR="00190A01" w:rsidRPr="000A7C1C" w:rsidRDefault="00190A01" w:rsidP="00190A0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техникой и видами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торцевания  6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4.1 Контурное торцевание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4.2 Объемное торцевание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4.3 Оригами и торцевание. Объединенные модели</w:t>
      </w:r>
    </w:p>
    <w:p w:rsidR="00190A01" w:rsidRPr="000A7C1C" w:rsidRDefault="00190A01" w:rsidP="00190A0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техникой и видами художественного вырезания   3ч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5.1 Белорусская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выцинанка</w:t>
      </w:r>
      <w:proofErr w:type="spellEnd"/>
    </w:p>
    <w:p w:rsidR="00190A01" w:rsidRPr="000A7C1C" w:rsidRDefault="00190A01" w:rsidP="00190A0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техникой и видами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айрисфолдинга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            4ч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6.1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Одноцентровые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модели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6.2 Двух и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трехцентровые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модели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6.3 Оригами и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айрисфолдинг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. Объединенные модели</w:t>
      </w:r>
    </w:p>
    <w:p w:rsidR="00190A01" w:rsidRPr="000A7C1C" w:rsidRDefault="00190A01" w:rsidP="00190A0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техникой и видами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скрапбукинга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        4ч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7.1 Простые композиции с элементами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скрапбукинга</w:t>
      </w:r>
      <w:proofErr w:type="spellEnd"/>
    </w:p>
    <w:p w:rsidR="00190A01" w:rsidRPr="000A7C1C" w:rsidRDefault="00190A01" w:rsidP="00190A0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техникой и видами плетения       7ч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8.1 Двухмерное плетение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8.2 Объемное плетение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8.3 Вставка плетения в готовую модель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8.4 Оригами и плетение. Объединенные модели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9. Движущиеся модели                                         3ч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Итоговая работа «Я –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творец»  2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</w:p>
    <w:p w:rsidR="00190A01" w:rsidRPr="000A7C1C" w:rsidRDefault="00190A01" w:rsidP="00190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1.4.Планируемые результаты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Личностные: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осознание ответственности человека за общее благополучие,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осознание своей этнической принадлежности,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гуманистическое сознание,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начальные навыки адаптации в динамично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изменяющемся  мире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внутренняя позиция школьника на основе положительного отношения к школе,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ценностное отношение к природному миру,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готовность следовать нормам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здоровьесберегающего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поведения.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142" w:hanging="142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proofErr w:type="spellStart"/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результатами обучающихся являются: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Познавательные: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 общие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приёмы решения задач;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контролировать и оценивать процесс и результат деятельности;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самостоятельно создавать алгоритмы деятельности при решении проблем различного характера;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узнавать, называть и определять объекты и явления окружающей действительности в соответствии с содержанием программы;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использовать знаково-символические средства, в том числе модели и схемы для решения задач;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моделировать;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обрабатывать и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 информацию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;  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 причинно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-следственные связи;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обобщать;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рассуждать;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ориентироваться в своей системе знаний: отличать новое от уже известного с помощью учителя;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добывать новые знания: находить ответы на вопросы, используя учебник, свой жизненный опыт и информацию, полученную на уроке; пользоваться памятками, схемами;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перерабатывать и оценивать полученную информацию: делать выводы в результате совместной работы всего класса.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Регулятивные: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Должны 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такое оригами;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 правила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безопасности труда и личной гигиены;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различать материалы и инструменты, знать их назначения;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понятия: оригами, базовые формы, условные обозначения.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геометрические понятия;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условные обозначения к схемам;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названия и назначение ручных инструментов и приспособления шаблонов, правила работы ими;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технологическую последовательность изготовления некоторых изделий: разметка, резание, сборка, отделка;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способы разметки: сгибанием;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способы соединения с помощью клейстера, клея ПВА;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 определять и формулировать цель деятельности на уроке с помощью учителя;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 проговаривать последовательность действий на уроке;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 с помощью учителя объяснять выбор наиболее подходящих для выполнения задания материалов и инструментов;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 учиться готовить рабочее место и выполнять практическую работу по предложенному учителем плану с опорой на образцы, рисунки, схемы, правильно работать ручными инструментами;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 выполнять контроль точности разметки деталей с помощью шаблона.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Средством для формирования этих действий служит технология продуктивной художественно-творческой деятельности – учиться совместно с учителем и другими учениками давать эмоциональную оценку деятельности класса на уроке.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реализовывать творческий замысел в контексте (связи) художественно-творческой и трудовой деятельности.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Коммуникативные: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цели, функции участников, способы взаимодействия;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договариваться о распределении функций и ролей в совместной деятельности;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задавать вопросы, необходимые для организации собственной деятельности и сотрудничества с партнёром;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формулировать собственное мнение и позицию;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определять общую цель и пути ее достижения;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осуществлять взаимный контроль;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формулировать собственное мнение и позицию;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задавать вопросы;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строить понятные для партнёра высказывания;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адекватно оценивать собственное поведение и поведение окружающих,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разрешать конфликты на основе учёта интересов и позиций всех участников;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координировать и принимать различные позиции во взаимодействии;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– оказывать в сотрудничестве взаимопомощь.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донести свою позицию до других: оформлять свою мысль в поделках;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слушать и понимать речь других.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Комплекс организационно - педагогических условий </w:t>
      </w:r>
    </w:p>
    <w:p w:rsidR="00190A01" w:rsidRPr="000A7C1C" w:rsidRDefault="00190A01" w:rsidP="00190A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2.1Календарный учебный график</w:t>
      </w:r>
    </w:p>
    <w:p w:rsidR="00190A01" w:rsidRPr="000A7C1C" w:rsidRDefault="00190A01" w:rsidP="00190A01">
      <w:pPr>
        <w:shd w:val="clear" w:color="auto" w:fill="FFFFFF"/>
        <w:tabs>
          <w:tab w:val="left" w:pos="0"/>
        </w:tabs>
        <w:spacing w:after="160" w:line="256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5"/>
        <w:gridCol w:w="4786"/>
      </w:tblGrid>
      <w:tr w:rsidR="00190A01" w:rsidRPr="000A7C1C" w:rsidTr="001F60B3">
        <w:trPr>
          <w:tblCellSpacing w:w="0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Позиции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Сроки реализации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учебных дней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Даты начла и окончания учебного года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01.09.2022-31.05.2023г.</w:t>
            </w:r>
          </w:p>
        </w:tc>
      </w:tr>
      <w:tr w:rsidR="00190A01" w:rsidRPr="000A7C1C" w:rsidTr="001F60B3">
        <w:trPr>
          <w:tblCellSpacing w:w="0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Сроки промежуточной аттестации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 ежегодно</w:t>
            </w:r>
          </w:p>
        </w:tc>
      </w:tr>
    </w:tbl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pStyle w:val="2"/>
        <w:rPr>
          <w:sz w:val="28"/>
          <w:szCs w:val="28"/>
        </w:rPr>
      </w:pPr>
      <w:r w:rsidRPr="000A7C1C">
        <w:rPr>
          <w:sz w:val="28"/>
          <w:szCs w:val="28"/>
        </w:rPr>
        <w:t> </w:t>
      </w:r>
      <w:r w:rsidRPr="000A7C1C">
        <w:rPr>
          <w:color w:val="000000"/>
          <w:sz w:val="28"/>
          <w:szCs w:val="28"/>
        </w:rPr>
        <w:br/>
        <w:t> </w:t>
      </w:r>
      <w:r w:rsidRPr="000A7C1C">
        <w:rPr>
          <w:b w:val="0"/>
          <w:bCs w:val="0"/>
          <w:color w:val="000000"/>
          <w:sz w:val="28"/>
          <w:szCs w:val="28"/>
        </w:rPr>
        <w:t>Тематическое планирование</w:t>
      </w:r>
    </w:p>
    <w:tbl>
      <w:tblPr>
        <w:tblW w:w="9730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6186"/>
        <w:gridCol w:w="50"/>
        <w:gridCol w:w="202"/>
        <w:gridCol w:w="790"/>
        <w:gridCol w:w="993"/>
        <w:gridCol w:w="993"/>
      </w:tblGrid>
      <w:tr w:rsidR="00190A01" w:rsidRPr="000A7C1C" w:rsidTr="001F60B3">
        <w:trPr>
          <w:trHeight w:val="32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Тео-</w:t>
            </w:r>
          </w:p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рия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</w:t>
            </w:r>
            <w:proofErr w:type="spellEnd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0A01" w:rsidRPr="000A7C1C" w:rsidTr="001F60B3">
        <w:trPr>
          <w:trHeight w:val="400"/>
        </w:trPr>
        <w:tc>
          <w:tcPr>
            <w:tcW w:w="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Вводное занятие.</w:t>
            </w: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базовых форм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Игровое применение оригами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</w:t>
            </w:r>
          </w:p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кукол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декораций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</w:t>
            </w:r>
          </w:p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масок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Контурное торцевание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Объемное торцевание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торцевания  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ind w:left="-58" w:firstLine="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Оригами и торцевание.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ind w:left="-58" w:firstLine="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Объединенные модели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техникой и видами художественного вырезания  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Белорусская </w:t>
            </w: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выцинанка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Оригами и вырезание.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 техникой и видами </w:t>
            </w: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айрисфолдинга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Одноцентровые</w:t>
            </w:r>
            <w:proofErr w:type="spellEnd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модели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Двух и </w:t>
            </w: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трехцентровые</w:t>
            </w:r>
            <w:proofErr w:type="spellEnd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модели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Оригами и </w:t>
            </w: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айрисфолдинг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 техникой и видами </w:t>
            </w: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скрапбукинга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Простые композиции с элементами </w:t>
            </w:r>
            <w:proofErr w:type="spell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скрапбукинга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Открытка</w:t>
            </w:r>
          </w:p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«Папин праздник»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Открытка</w:t>
            </w:r>
          </w:p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«Весна пришла»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техникой и видами плетения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Двухмерное плетение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Объемное плетение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Вставка плетения в готовую модель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Оригами и плетение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Объединенные модели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изделия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Движущиеся модели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Разметка деталей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деталей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Сборка деталей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Сборка изделия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 работ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1</w:t>
            </w:r>
          </w:p>
        </w:tc>
      </w:tr>
      <w:tr w:rsidR="00190A01" w:rsidRPr="000A7C1C" w:rsidTr="001F60B3">
        <w:trPr>
          <w:trHeight w:val="28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0A01" w:rsidRPr="000A7C1C" w:rsidRDefault="00190A01" w:rsidP="001F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0A7C1C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36</w:t>
            </w:r>
          </w:p>
        </w:tc>
      </w:tr>
    </w:tbl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2.2Условия реализации программы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Приложения №3 к СанПиНу 2.4.4.1251-03 рекомендуемый режим занятий по программе: 40 минут.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особенностей учебного плана и специфики программы, занятия проводятся в разновозрастной группе.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детей в группе – до15 человек. Возраст детей от 9-10 лет.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программы дополнительного образования «Бумажные фантазии» необходимы следующие условия: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Материально-техническое обеспечение: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рабочий кабинет со столами и стульями;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наборы бумаги для занятий;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карандаши, ножницы, клей, линейки и т.п.;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качестве дополнительного оборудования - компьютер для просмотра и работы соответственно с имеющимися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Internet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материалами по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квиллингу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2.3Формы аттестации: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занятий в смешанной группе, предполагающей разный возраст и разную степень интеллектуального развития учеников, участники кружка изучают общую тему, выполняя различные по степени сложности и объёму задания.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программы применяются следующие виды занятий: </w:t>
      </w: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 особенностям коммуникативного взаимодействия педагога и детей:</w:t>
      </w:r>
    </w:p>
    <w:p w:rsidR="00190A01" w:rsidRPr="000A7C1C" w:rsidRDefault="00190A01" w:rsidP="00190A01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конкурсы;</w:t>
      </w:r>
    </w:p>
    <w:p w:rsidR="00190A01" w:rsidRPr="000A7C1C" w:rsidRDefault="00190A01" w:rsidP="00190A01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и реализация социальных проектов;</w:t>
      </w:r>
    </w:p>
    <w:p w:rsidR="00190A01" w:rsidRPr="000A7C1C" w:rsidRDefault="00190A01" w:rsidP="00190A01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занятия-практикумы;</w:t>
      </w:r>
    </w:p>
    <w:p w:rsidR="00190A01" w:rsidRPr="000A7C1C" w:rsidRDefault="00190A01" w:rsidP="00190A01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- творческие мастерские;</w:t>
      </w:r>
    </w:p>
    <w:p w:rsidR="00190A01" w:rsidRPr="000A7C1C" w:rsidRDefault="00190A01" w:rsidP="00190A01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выставки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 дидактической цели -</w:t>
      </w:r>
    </w:p>
    <w:p w:rsidR="00190A01" w:rsidRPr="000A7C1C" w:rsidRDefault="00190A01" w:rsidP="00190A01">
      <w:pPr>
        <w:numPr>
          <w:ilvl w:val="0"/>
          <w:numId w:val="5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вводное занятие;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-практическое занятие;</w:t>
      </w:r>
    </w:p>
    <w:p w:rsidR="00190A01" w:rsidRPr="000A7C1C" w:rsidRDefault="00190A01" w:rsidP="00190A01">
      <w:pPr>
        <w:keepNext/>
        <w:shd w:val="clear" w:color="auto" w:fill="FFFFFF"/>
        <w:tabs>
          <w:tab w:val="left" w:pos="0"/>
        </w:tabs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125"/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2.4. Оценочные материалы</w:t>
      </w:r>
      <w:bookmarkEnd w:id="0"/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завершении изучения крупных тем или в конце учебного года целесообразно проведение нескольких занятий в форме выставки, где бы каждый ученик или группа учеников могли представить свою работу, по заинтересовавшей их тематике.</w:t>
      </w:r>
    </w:p>
    <w:p w:rsidR="00190A01" w:rsidRPr="000A7C1C" w:rsidRDefault="00190A01" w:rsidP="00190A0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Calibri" w:eastAsia="Times New Roman" w:hAnsi="Calibri" w:cs="Times New Roman"/>
          <w:b/>
          <w:bCs/>
          <w:color w:val="000000"/>
          <w:sz w:val="28"/>
          <w:szCs w:val="28"/>
        </w:rPr>
        <w:t>2.5</w:t>
      </w: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обеспечение программы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 работе используются различные методы и приемы: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игровой;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наглядный (рассматривание изделий, иллюстраций, таблиц, видеофильмов, наглядных пособий и др.);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словесный (беседа, вопросы, указание, пояснение);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-практический (самостоятельное выполнение детьми поделок);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эвристический (развитие находчивости и активности);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проблемно-мотивационный;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сотворчество;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мотивационный (убеждение, поощрение).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 Для снятия мышечного и эмоционального напряжения детей проводятся физкультурные минутки, для развития мелкой моторики рук – пальчиковые игры.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условия: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инструкционные карты и схемы базовых форм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квиллинга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инструкционные карты сборки изделий;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образцы изделий;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пояснительные плакаты, схемы и т.п.;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 тематическая литература.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2.6 Список литературы</w:t>
      </w:r>
    </w:p>
    <w:p w:rsidR="00190A01" w:rsidRPr="000A7C1C" w:rsidRDefault="00190A01" w:rsidP="00190A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Горяева Н.А., Островская О.В. «Декоративно-прикладное искусство в жизни человека», Москва «Просвещение» 2012г.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Никологорская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 «Волшебные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краски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»,Москва</w:t>
      </w:r>
      <w:proofErr w:type="spellEnd"/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«АСТ – ПРЕСС» 1997г.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Соколова Н.М. «Основы композиции 5-8 класс», Обнинск «ТИТУЛ» 1996г.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Соколова Н.М. «Краткий словарь художественных терминов», Обнинск «ТИТУЛ» 1996г.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Черныш И.В. «Поделки из природных материалов», Москва «АСТ – ПРЕСС» 1999г.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Шпикалова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Т.Я. Ершова Л.В.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Величкина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Г.А. «Изобразительное искусство» Москва «Просвещение» 2003г.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Д.Чиотти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“Оригинальные поделки из </w:t>
      </w:r>
      <w:proofErr w:type="spellStart"/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бумаги”Джейн</w:t>
      </w:r>
      <w:proofErr w:type="spellEnd"/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Дженкинс. “Поделки и сувениры из бумажных ленточек”.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Хелен 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Уолтер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. "Узоры из бумажных лент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".10.Уолтер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Хелен «Узоры из бумажных лент»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Издательство «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Ниола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-Пресс» 2006г.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Мосин И.Г. «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»,Екатеринбург</w:t>
      </w:r>
      <w:proofErr w:type="spellEnd"/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«У-ФАКТОРИЯ» 1996г.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Мосин И.Г. «Рисование-2</w:t>
      </w:r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»,Екатеринбург</w:t>
      </w:r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«У-ФАКТОРИЯ» 2000г.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Джейн Дженкинс «Поделки и сувениры из бумажных </w:t>
      </w:r>
      <w:proofErr w:type="spellStart"/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ленточек»Москва</w:t>
      </w:r>
      <w:proofErr w:type="spellEnd"/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Мой Мир 2008г.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Чиотти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 «Оригинальные поделки из </w:t>
      </w:r>
      <w:proofErr w:type="spellStart"/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бумаги»ООО</w:t>
      </w:r>
      <w:proofErr w:type="spellEnd"/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ТД «Издательство Мир книги» 2009г.</w:t>
      </w:r>
    </w:p>
    <w:p w:rsidR="00190A01" w:rsidRPr="000A7C1C" w:rsidRDefault="00190A01" w:rsidP="00190A01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Жданова Л. «Подарки к </w:t>
      </w:r>
      <w:proofErr w:type="spellStart"/>
      <w:proofErr w:type="gram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празднику»ООО</w:t>
      </w:r>
      <w:proofErr w:type="spellEnd"/>
      <w:proofErr w:type="gram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>Хатбер</w:t>
      </w:r>
      <w:proofErr w:type="spellEnd"/>
      <w:r w:rsidRPr="000A7C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пресс», 2008г.</w:t>
      </w:r>
    </w:p>
    <w:p w:rsidR="00190A01" w:rsidRPr="000A7C1C" w:rsidRDefault="00190A01" w:rsidP="00190A01">
      <w:pPr>
        <w:shd w:val="clear" w:color="auto" w:fill="FFFFFF"/>
        <w:spacing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C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90A01" w:rsidRPr="000A7C1C" w:rsidRDefault="00190A01" w:rsidP="00190A01">
      <w:pPr>
        <w:rPr>
          <w:sz w:val="28"/>
          <w:szCs w:val="28"/>
        </w:rPr>
      </w:pPr>
    </w:p>
    <w:p w:rsidR="00190A01" w:rsidRPr="00190A01" w:rsidRDefault="00190A01" w:rsidP="00190A01">
      <w:bookmarkStart w:id="1" w:name="_GoBack"/>
      <w:bookmarkEnd w:id="1"/>
    </w:p>
    <w:sectPr w:rsidR="00190A01" w:rsidRPr="00190A01" w:rsidSect="008B77BF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5E11"/>
    <w:multiLevelType w:val="multilevel"/>
    <w:tmpl w:val="ED789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F1877"/>
    <w:multiLevelType w:val="multilevel"/>
    <w:tmpl w:val="8E84D2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A3062"/>
    <w:multiLevelType w:val="multilevel"/>
    <w:tmpl w:val="AFC472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BB3C20"/>
    <w:multiLevelType w:val="multilevel"/>
    <w:tmpl w:val="A7247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232F2"/>
    <w:multiLevelType w:val="multilevel"/>
    <w:tmpl w:val="57BAE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3140AF"/>
    <w:multiLevelType w:val="multilevel"/>
    <w:tmpl w:val="6FD2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65051F"/>
    <w:multiLevelType w:val="multilevel"/>
    <w:tmpl w:val="4228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E63AA6"/>
    <w:multiLevelType w:val="multilevel"/>
    <w:tmpl w:val="8220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303286"/>
    <w:multiLevelType w:val="multilevel"/>
    <w:tmpl w:val="F064E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170EBA"/>
    <w:multiLevelType w:val="multilevel"/>
    <w:tmpl w:val="B504D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B931E5"/>
    <w:multiLevelType w:val="multilevel"/>
    <w:tmpl w:val="DAE2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EA5A6C"/>
    <w:multiLevelType w:val="multilevel"/>
    <w:tmpl w:val="5D2E45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E747C6"/>
    <w:multiLevelType w:val="multilevel"/>
    <w:tmpl w:val="976A6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3C50F6"/>
    <w:multiLevelType w:val="multilevel"/>
    <w:tmpl w:val="888A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215391"/>
    <w:multiLevelType w:val="multilevel"/>
    <w:tmpl w:val="76040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316404"/>
    <w:multiLevelType w:val="multilevel"/>
    <w:tmpl w:val="8E72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857B23"/>
    <w:multiLevelType w:val="multilevel"/>
    <w:tmpl w:val="6F8C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594D94"/>
    <w:multiLevelType w:val="multilevel"/>
    <w:tmpl w:val="CEC61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2BBD"/>
    <w:multiLevelType w:val="multilevel"/>
    <w:tmpl w:val="4C0E1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E46543"/>
    <w:multiLevelType w:val="multilevel"/>
    <w:tmpl w:val="F9AC0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426AC4"/>
    <w:multiLevelType w:val="multilevel"/>
    <w:tmpl w:val="50C60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FD57C5"/>
    <w:multiLevelType w:val="multilevel"/>
    <w:tmpl w:val="C080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8C23FD"/>
    <w:multiLevelType w:val="multilevel"/>
    <w:tmpl w:val="CDD880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601378"/>
    <w:multiLevelType w:val="multilevel"/>
    <w:tmpl w:val="50BCA2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B84809"/>
    <w:multiLevelType w:val="multilevel"/>
    <w:tmpl w:val="737CB7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9"/>
  </w:num>
  <w:num w:numId="5">
    <w:abstractNumId w:val="13"/>
  </w:num>
  <w:num w:numId="6">
    <w:abstractNumId w:val="3"/>
  </w:num>
  <w:num w:numId="7">
    <w:abstractNumId w:val="16"/>
  </w:num>
  <w:num w:numId="8">
    <w:abstractNumId w:val="4"/>
  </w:num>
  <w:num w:numId="9">
    <w:abstractNumId w:val="10"/>
  </w:num>
  <w:num w:numId="10">
    <w:abstractNumId w:val="6"/>
  </w:num>
  <w:num w:numId="11">
    <w:abstractNumId w:val="17"/>
  </w:num>
  <w:num w:numId="12">
    <w:abstractNumId w:val="15"/>
  </w:num>
  <w:num w:numId="13">
    <w:abstractNumId w:val="5"/>
  </w:num>
  <w:num w:numId="14">
    <w:abstractNumId w:val="18"/>
  </w:num>
  <w:num w:numId="15">
    <w:abstractNumId w:val="7"/>
  </w:num>
  <w:num w:numId="16">
    <w:abstractNumId w:val="20"/>
  </w:num>
  <w:num w:numId="17">
    <w:abstractNumId w:val="21"/>
  </w:num>
  <w:num w:numId="18">
    <w:abstractNumId w:val="14"/>
  </w:num>
  <w:num w:numId="19">
    <w:abstractNumId w:val="12"/>
  </w:num>
  <w:num w:numId="20">
    <w:abstractNumId w:val="23"/>
  </w:num>
  <w:num w:numId="21">
    <w:abstractNumId w:val="22"/>
  </w:num>
  <w:num w:numId="22">
    <w:abstractNumId w:val="1"/>
  </w:num>
  <w:num w:numId="23">
    <w:abstractNumId w:val="2"/>
  </w:num>
  <w:num w:numId="24">
    <w:abstractNumId w:val="24"/>
  </w:num>
  <w:num w:numId="2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A7F99"/>
    <w:rsid w:val="00083923"/>
    <w:rsid w:val="00190A01"/>
    <w:rsid w:val="001C52D3"/>
    <w:rsid w:val="002114A5"/>
    <w:rsid w:val="002C2EF1"/>
    <w:rsid w:val="002D2AEC"/>
    <w:rsid w:val="003F6B54"/>
    <w:rsid w:val="00511851"/>
    <w:rsid w:val="007B1173"/>
    <w:rsid w:val="007B4F1E"/>
    <w:rsid w:val="008A0B68"/>
    <w:rsid w:val="008B77BF"/>
    <w:rsid w:val="00B5070B"/>
    <w:rsid w:val="00D4177B"/>
    <w:rsid w:val="00DD4A81"/>
    <w:rsid w:val="00E84515"/>
    <w:rsid w:val="00EA7F99"/>
    <w:rsid w:val="00F3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F5B3E-1179-4F1A-8D43-F796F6F2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2D3"/>
  </w:style>
  <w:style w:type="paragraph" w:styleId="1">
    <w:name w:val="heading 1"/>
    <w:basedOn w:val="a"/>
    <w:next w:val="a"/>
    <w:link w:val="10"/>
    <w:uiPriority w:val="9"/>
    <w:qFormat/>
    <w:rsid w:val="002D2A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A7F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7F9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ocdata">
    <w:name w:val="docdata"/>
    <w:aliases w:val="docy,v5,356128,bqiaagaaeyqcaaagiaiaaaogdwuabxnbbqaaaaaaaaaaaaaaaaaaaaaaaaaaaaaaaaaaaaaaaaaaaaaaaaaaaaaaaaaaaaaaaaaaaaaaaaaaaaaaaaaaaaaaaaaaaaaaaaaaaaaaaaaaaaaaaaaaaaaaaaaaaaaaaaaaaaaaaaaaaaaaaaaaaaaaaaaaaaaaaaaaaaaaaaaaaaaaaaaaaaaaaaaaaaaaaaaaaa"/>
    <w:basedOn w:val="a"/>
    <w:rsid w:val="00EA7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A7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A7F9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D2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smetod.ru/metodicheskoe-prostranstvo/dopolnitelnoe-obrazovanie/normativnye-dokumenty/prikaz-minprosveshcheniya-rossii-ot-09-11-2018-196-ob-utverzhdenii-poryadka-organizatsii-i-osushchestvleniya-obrazovatelnoj-d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14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Nonnasherban</dc:creator>
  <cp:keywords/>
  <dc:description/>
  <cp:lastModifiedBy>света</cp:lastModifiedBy>
  <cp:revision>13</cp:revision>
  <dcterms:created xsi:type="dcterms:W3CDTF">2022-11-04T02:59:00Z</dcterms:created>
  <dcterms:modified xsi:type="dcterms:W3CDTF">2022-12-08T04:45:00Z</dcterms:modified>
</cp:coreProperties>
</file>